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5725CA44" w14:textId="53D84D02" w:rsidR="008A36CC" w:rsidRPr="00770CB6" w:rsidRDefault="00471BA3" w:rsidP="00770AFB">
      <w:pPr>
        <w:pStyle w:val="Sinespaciado"/>
        <w:jc w:val="center"/>
        <w:rPr>
          <w:rFonts w:asciiTheme="minorHAnsi" w:hAnsiTheme="minorHAnsi" w:cstheme="minorHAnsi"/>
          <w:b/>
          <w:bCs/>
          <w:sz w:val="24"/>
          <w:szCs w:val="24"/>
        </w:rPr>
      </w:pPr>
      <w:r w:rsidRPr="00770CB6">
        <w:rPr>
          <w:rFonts w:asciiTheme="minorHAnsi" w:hAnsiTheme="minorHAnsi" w:cstheme="minorHAnsi"/>
          <w:b/>
          <w:bCs/>
          <w:sz w:val="24"/>
          <w:szCs w:val="24"/>
        </w:rPr>
        <w:t xml:space="preserve">ACTA SESION </w:t>
      </w:r>
      <w:r w:rsidR="00BA734B" w:rsidRPr="00770CB6">
        <w:rPr>
          <w:rFonts w:asciiTheme="minorHAnsi" w:hAnsiTheme="minorHAnsi" w:cstheme="minorHAnsi"/>
          <w:b/>
          <w:bCs/>
          <w:sz w:val="24"/>
          <w:szCs w:val="24"/>
        </w:rPr>
        <w:t>EXTRAORDINARIA</w:t>
      </w:r>
      <w:r w:rsidRPr="00770CB6">
        <w:rPr>
          <w:rFonts w:asciiTheme="minorHAnsi" w:hAnsiTheme="minorHAnsi" w:cstheme="minorHAnsi"/>
          <w:b/>
          <w:bCs/>
          <w:sz w:val="24"/>
          <w:szCs w:val="24"/>
        </w:rPr>
        <w:t xml:space="preserve"> </w:t>
      </w:r>
      <w:proofErr w:type="spellStart"/>
      <w:r w:rsidRPr="00770CB6">
        <w:rPr>
          <w:rFonts w:asciiTheme="minorHAnsi" w:hAnsiTheme="minorHAnsi" w:cstheme="minorHAnsi"/>
          <w:b/>
          <w:bCs/>
          <w:sz w:val="24"/>
          <w:szCs w:val="24"/>
        </w:rPr>
        <w:t>N°</w:t>
      </w:r>
      <w:proofErr w:type="spellEnd"/>
      <w:r w:rsidRPr="00770CB6">
        <w:rPr>
          <w:rFonts w:asciiTheme="minorHAnsi" w:hAnsiTheme="minorHAnsi" w:cstheme="minorHAnsi"/>
          <w:b/>
          <w:bCs/>
          <w:sz w:val="24"/>
          <w:szCs w:val="24"/>
        </w:rPr>
        <w:t xml:space="preserve"> </w:t>
      </w:r>
      <w:r w:rsidR="009D1CD5" w:rsidRPr="00770CB6">
        <w:rPr>
          <w:rFonts w:asciiTheme="minorHAnsi" w:hAnsiTheme="minorHAnsi" w:cstheme="minorHAnsi"/>
          <w:b/>
          <w:bCs/>
          <w:sz w:val="24"/>
          <w:szCs w:val="24"/>
        </w:rPr>
        <w:t>1</w:t>
      </w:r>
      <w:r w:rsidR="00B10E46" w:rsidRPr="00770CB6">
        <w:rPr>
          <w:rFonts w:asciiTheme="minorHAnsi" w:hAnsiTheme="minorHAnsi" w:cstheme="minorHAnsi"/>
          <w:b/>
          <w:bCs/>
          <w:sz w:val="24"/>
          <w:szCs w:val="24"/>
        </w:rPr>
        <w:t>3</w:t>
      </w:r>
    </w:p>
    <w:p w14:paraId="5FCD766E" w14:textId="77777777" w:rsidR="008A36CC" w:rsidRPr="00770CB6" w:rsidRDefault="00471BA3" w:rsidP="00770AFB">
      <w:pPr>
        <w:pStyle w:val="Sinespaciado"/>
        <w:jc w:val="center"/>
        <w:rPr>
          <w:rFonts w:asciiTheme="minorHAnsi" w:hAnsiTheme="minorHAnsi" w:cstheme="minorHAnsi"/>
          <w:b/>
          <w:bCs/>
          <w:sz w:val="24"/>
          <w:szCs w:val="24"/>
        </w:rPr>
      </w:pPr>
      <w:r w:rsidRPr="00770CB6">
        <w:rPr>
          <w:rFonts w:asciiTheme="minorHAnsi" w:hAnsiTheme="minorHAnsi" w:cstheme="minorHAnsi"/>
          <w:b/>
          <w:bCs/>
          <w:sz w:val="24"/>
          <w:szCs w:val="24"/>
        </w:rPr>
        <w:t>CONSEJO DE ESCUELA DE PSICOLOGÍA</w:t>
      </w:r>
    </w:p>
    <w:p w14:paraId="1A63DFF2" w14:textId="0F9EF816" w:rsidR="00770AFB" w:rsidRPr="00770CB6" w:rsidRDefault="00B10E46" w:rsidP="00770AFB">
      <w:pPr>
        <w:pStyle w:val="Sinespaciado"/>
        <w:jc w:val="center"/>
        <w:rPr>
          <w:rFonts w:asciiTheme="minorHAnsi" w:hAnsiTheme="minorHAnsi" w:cstheme="minorHAnsi"/>
          <w:b/>
          <w:bCs/>
          <w:sz w:val="24"/>
          <w:szCs w:val="24"/>
        </w:rPr>
      </w:pPr>
      <w:r w:rsidRPr="00770CB6">
        <w:rPr>
          <w:rFonts w:asciiTheme="minorHAnsi" w:hAnsiTheme="minorHAnsi" w:cstheme="minorHAnsi"/>
          <w:b/>
          <w:bCs/>
          <w:sz w:val="24"/>
          <w:szCs w:val="24"/>
        </w:rPr>
        <w:t>Miércoles 07 de enero del 2026 11:30 a 13:00 horas.</w:t>
      </w:r>
    </w:p>
    <w:p w14:paraId="68455118" w14:textId="049317D7" w:rsidR="008A36CC" w:rsidRPr="00770CB6" w:rsidRDefault="00E11C1B" w:rsidP="00770AFB">
      <w:pPr>
        <w:pStyle w:val="Sinespaciado"/>
        <w:jc w:val="center"/>
        <w:rPr>
          <w:rFonts w:asciiTheme="minorHAnsi" w:hAnsiTheme="minorHAnsi" w:cstheme="minorHAnsi"/>
          <w:b/>
          <w:bCs/>
          <w:sz w:val="24"/>
          <w:szCs w:val="24"/>
        </w:rPr>
      </w:pPr>
      <w:r w:rsidRPr="00770CB6">
        <w:rPr>
          <w:rFonts w:asciiTheme="minorHAnsi" w:hAnsiTheme="minorHAnsi" w:cstheme="minorHAnsi"/>
          <w:b/>
          <w:bCs/>
          <w:sz w:val="24"/>
          <w:szCs w:val="24"/>
        </w:rPr>
        <w:t>M</w:t>
      </w:r>
      <w:r w:rsidR="00471BA3" w:rsidRPr="00770CB6">
        <w:rPr>
          <w:rFonts w:asciiTheme="minorHAnsi" w:hAnsiTheme="minorHAnsi" w:cstheme="minorHAnsi"/>
          <w:b/>
          <w:bCs/>
          <w:sz w:val="24"/>
          <w:szCs w:val="24"/>
        </w:rPr>
        <w:t>odalidad presencial</w:t>
      </w:r>
    </w:p>
    <w:p w14:paraId="1A064D2D" w14:textId="77777777" w:rsidR="00770AFB" w:rsidRPr="00770CB6" w:rsidRDefault="00770AFB" w:rsidP="00770AFB">
      <w:pPr>
        <w:pStyle w:val="Sinespaciado"/>
        <w:jc w:val="center"/>
        <w:rPr>
          <w:rFonts w:asciiTheme="minorHAnsi" w:hAnsiTheme="minorHAnsi" w:cstheme="minorHAnsi"/>
          <w:b/>
          <w:bCs/>
          <w:sz w:val="24"/>
          <w:szCs w:val="24"/>
        </w:rPr>
      </w:pPr>
    </w:p>
    <w:tbl>
      <w:tblPr>
        <w:tblW w:w="8931" w:type="dxa"/>
        <w:tblInd w:w="-147" w:type="dxa"/>
        <w:tblCellMar>
          <w:left w:w="10" w:type="dxa"/>
          <w:right w:w="10" w:type="dxa"/>
        </w:tblCellMar>
        <w:tblLook w:val="0000" w:firstRow="0" w:lastRow="0" w:firstColumn="0" w:lastColumn="0" w:noHBand="0" w:noVBand="0"/>
      </w:tblPr>
      <w:tblGrid>
        <w:gridCol w:w="3828"/>
        <w:gridCol w:w="5103"/>
      </w:tblGrid>
      <w:tr w:rsidR="008A36CC" w:rsidRPr="00770CB6" w14:paraId="56DE23A8" w14:textId="77777777" w:rsidTr="008C5692">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740556" w14:textId="77777777" w:rsidR="008A36CC" w:rsidRPr="00770CB6" w:rsidRDefault="00471BA3" w:rsidP="0034194B">
            <w:pPr>
              <w:pStyle w:val="Sinespaciado"/>
              <w:spacing w:line="276" w:lineRule="auto"/>
              <w:jc w:val="both"/>
              <w:rPr>
                <w:rFonts w:asciiTheme="minorHAnsi" w:hAnsiTheme="minorHAnsi" w:cstheme="minorHAnsi"/>
                <w:b/>
                <w:bCs/>
                <w:sz w:val="24"/>
                <w:szCs w:val="24"/>
                <w:lang w:val="es-CL"/>
              </w:rPr>
            </w:pPr>
            <w:r w:rsidRPr="00770CB6">
              <w:rPr>
                <w:rFonts w:asciiTheme="minorHAnsi" w:hAnsiTheme="minorHAnsi" w:cstheme="minorHAnsi"/>
                <w:b/>
                <w:bCs/>
                <w:sz w:val="24"/>
                <w:szCs w:val="24"/>
                <w:lang w:val="es-CL"/>
              </w:rPr>
              <w:t>Asistentes</w:t>
            </w:r>
          </w:p>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FDA636" w14:textId="77777777" w:rsidR="008A36CC" w:rsidRPr="00770CB6" w:rsidRDefault="00471BA3" w:rsidP="0034194B">
            <w:pPr>
              <w:pStyle w:val="Sinespaciado"/>
              <w:spacing w:line="276" w:lineRule="auto"/>
              <w:jc w:val="both"/>
              <w:rPr>
                <w:rFonts w:asciiTheme="minorHAnsi" w:hAnsiTheme="minorHAnsi" w:cstheme="minorHAnsi"/>
                <w:b/>
                <w:bCs/>
                <w:sz w:val="24"/>
                <w:szCs w:val="24"/>
                <w:lang w:val="es-CL"/>
              </w:rPr>
            </w:pPr>
            <w:r w:rsidRPr="00770CB6">
              <w:rPr>
                <w:rFonts w:asciiTheme="minorHAnsi" w:hAnsiTheme="minorHAnsi" w:cstheme="minorHAnsi"/>
                <w:b/>
                <w:bCs/>
                <w:sz w:val="24"/>
                <w:szCs w:val="24"/>
                <w:lang w:val="es-CL"/>
              </w:rPr>
              <w:t>Cargo</w:t>
            </w:r>
          </w:p>
        </w:tc>
      </w:tr>
      <w:tr w:rsidR="00E11C1B" w:rsidRPr="00770CB6" w14:paraId="78E4D52D" w14:textId="77777777" w:rsidTr="008C5692">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0EE320" w14:textId="71079B95" w:rsidR="00E11C1B" w:rsidRPr="00770CB6" w:rsidRDefault="00897D4F" w:rsidP="0034194B">
            <w:pPr>
              <w:pStyle w:val="Sinespaciado"/>
              <w:spacing w:line="276" w:lineRule="auto"/>
              <w:jc w:val="both"/>
              <w:rPr>
                <w:rFonts w:asciiTheme="minorHAnsi" w:hAnsiTheme="minorHAnsi" w:cstheme="minorHAnsi"/>
                <w:sz w:val="24"/>
                <w:szCs w:val="24"/>
                <w:lang w:val="es-CL"/>
              </w:rPr>
            </w:pPr>
            <w:bookmarkStart w:id="0" w:name="_Hlk212561777"/>
            <w:r w:rsidRPr="00770CB6">
              <w:rPr>
                <w:rFonts w:asciiTheme="minorHAnsi" w:hAnsiTheme="minorHAnsi" w:cstheme="minorHAnsi"/>
                <w:sz w:val="24"/>
                <w:szCs w:val="24"/>
                <w:lang w:val="es-CL"/>
              </w:rPr>
              <w:t>María José Rodríguez</w:t>
            </w:r>
            <w:r w:rsidR="00A65F75" w:rsidRPr="00770CB6">
              <w:rPr>
                <w:rFonts w:asciiTheme="minorHAnsi" w:hAnsiTheme="minorHAnsi" w:cstheme="minorHAnsi"/>
                <w:sz w:val="24"/>
                <w:szCs w:val="24"/>
                <w:lang w:val="es-CL"/>
              </w:rPr>
              <w:t xml:space="preserve"> Araneda </w:t>
            </w:r>
          </w:p>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2C2DC6" w14:textId="52EAC8A7" w:rsidR="00E11C1B" w:rsidRPr="00770CB6" w:rsidRDefault="00897D4F" w:rsidP="0034194B">
            <w:pPr>
              <w:pStyle w:val="Sinespaciado"/>
              <w:spacing w:line="276" w:lineRule="auto"/>
              <w:jc w:val="both"/>
              <w:rPr>
                <w:rFonts w:asciiTheme="minorHAnsi" w:hAnsiTheme="minorHAnsi" w:cstheme="minorHAnsi"/>
                <w:sz w:val="24"/>
                <w:szCs w:val="24"/>
                <w:lang w:val="es-CL"/>
              </w:rPr>
            </w:pPr>
            <w:r w:rsidRPr="00770CB6">
              <w:rPr>
                <w:rFonts w:asciiTheme="minorHAnsi" w:hAnsiTheme="minorHAnsi" w:cstheme="minorHAnsi"/>
                <w:sz w:val="24"/>
                <w:szCs w:val="24"/>
                <w:lang w:val="es-CL"/>
              </w:rPr>
              <w:t>Directora</w:t>
            </w:r>
          </w:p>
        </w:tc>
      </w:tr>
      <w:tr w:rsidR="008A36CC" w:rsidRPr="00770CB6" w14:paraId="7E133B41" w14:textId="77777777" w:rsidTr="008C5692">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561264" w14:textId="3CFCA256" w:rsidR="008A36CC" w:rsidRPr="00770CB6" w:rsidRDefault="00897D4F" w:rsidP="0034194B">
            <w:pPr>
              <w:pStyle w:val="Sinespaciado"/>
              <w:spacing w:line="276" w:lineRule="auto"/>
              <w:jc w:val="both"/>
              <w:rPr>
                <w:rFonts w:asciiTheme="minorHAnsi" w:hAnsiTheme="minorHAnsi" w:cstheme="minorHAnsi"/>
                <w:sz w:val="24"/>
                <w:szCs w:val="24"/>
                <w:lang w:val="es-CL"/>
              </w:rPr>
            </w:pPr>
            <w:r w:rsidRPr="00770CB6">
              <w:rPr>
                <w:rFonts w:asciiTheme="minorHAnsi" w:hAnsiTheme="minorHAnsi" w:cstheme="minorHAnsi"/>
                <w:sz w:val="24"/>
                <w:szCs w:val="24"/>
                <w:lang w:val="es-CL"/>
              </w:rPr>
              <w:t>Carolina Jorquera</w:t>
            </w:r>
            <w:r w:rsidR="00A65F75" w:rsidRPr="00770CB6">
              <w:rPr>
                <w:rFonts w:asciiTheme="minorHAnsi" w:hAnsiTheme="minorHAnsi" w:cstheme="minorHAnsi"/>
                <w:sz w:val="24"/>
                <w:szCs w:val="24"/>
                <w:lang w:val="es-CL"/>
              </w:rPr>
              <w:t xml:space="preserve"> Martínez</w:t>
            </w:r>
          </w:p>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0C89E6" w14:textId="10E7A82E" w:rsidR="008A36CC" w:rsidRPr="00770CB6" w:rsidRDefault="00897D4F" w:rsidP="0034194B">
            <w:pPr>
              <w:pStyle w:val="Sinespaciado"/>
              <w:spacing w:line="276" w:lineRule="auto"/>
              <w:jc w:val="both"/>
              <w:rPr>
                <w:rFonts w:asciiTheme="minorHAnsi" w:hAnsiTheme="minorHAnsi" w:cstheme="minorHAnsi"/>
                <w:sz w:val="24"/>
                <w:szCs w:val="24"/>
                <w:lang w:val="es-CL"/>
              </w:rPr>
            </w:pPr>
            <w:r w:rsidRPr="00770CB6">
              <w:rPr>
                <w:rFonts w:asciiTheme="minorHAnsi" w:hAnsiTheme="minorHAnsi" w:cstheme="minorHAnsi"/>
                <w:sz w:val="24"/>
                <w:szCs w:val="24"/>
                <w:lang w:val="es-CL"/>
              </w:rPr>
              <w:t>Subdirectora de Docencia</w:t>
            </w:r>
          </w:p>
        </w:tc>
      </w:tr>
      <w:tr w:rsidR="00B10E46" w:rsidRPr="00770CB6" w14:paraId="5C1958F4" w14:textId="77777777" w:rsidTr="008C5692">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75FDBE" w14:textId="1A450458" w:rsidR="00B10E46" w:rsidRPr="00770CB6" w:rsidRDefault="00B10E46" w:rsidP="0034194B">
            <w:pPr>
              <w:pStyle w:val="Sinespaciado"/>
              <w:spacing w:line="276" w:lineRule="auto"/>
              <w:jc w:val="both"/>
              <w:rPr>
                <w:rFonts w:asciiTheme="minorHAnsi" w:hAnsiTheme="minorHAnsi" w:cstheme="minorHAnsi"/>
                <w:sz w:val="24"/>
                <w:szCs w:val="24"/>
                <w:lang w:val="es-CL"/>
              </w:rPr>
            </w:pPr>
            <w:r w:rsidRPr="00770CB6">
              <w:rPr>
                <w:rFonts w:asciiTheme="minorHAnsi" w:hAnsiTheme="minorHAnsi" w:cstheme="minorHAnsi"/>
                <w:sz w:val="24"/>
                <w:szCs w:val="24"/>
                <w:lang w:val="es-CL"/>
              </w:rPr>
              <w:t>Antonio Letelier Soto</w:t>
            </w:r>
          </w:p>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9451F8" w14:textId="5387873F" w:rsidR="00B10E46" w:rsidRPr="00770CB6" w:rsidRDefault="00B10E46" w:rsidP="0034194B">
            <w:pPr>
              <w:pStyle w:val="Sinespaciado"/>
              <w:spacing w:line="276" w:lineRule="auto"/>
              <w:jc w:val="both"/>
              <w:rPr>
                <w:rFonts w:asciiTheme="minorHAnsi" w:hAnsiTheme="minorHAnsi" w:cstheme="minorHAnsi"/>
                <w:sz w:val="24"/>
                <w:szCs w:val="24"/>
                <w:lang w:val="es-CL"/>
              </w:rPr>
            </w:pPr>
            <w:r w:rsidRPr="00770CB6">
              <w:rPr>
                <w:rFonts w:asciiTheme="minorHAnsi" w:hAnsiTheme="minorHAnsi" w:cstheme="minorHAnsi"/>
                <w:sz w:val="24"/>
                <w:szCs w:val="24"/>
                <w:lang w:val="es-CL"/>
              </w:rPr>
              <w:t>Subdirector VIME</w:t>
            </w:r>
          </w:p>
        </w:tc>
      </w:tr>
      <w:tr w:rsidR="00DF4EFE" w:rsidRPr="00770CB6" w14:paraId="6018DD36" w14:textId="77777777" w:rsidTr="008C5692">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065209" w14:textId="61B1ACC4" w:rsidR="00DF4EFE" w:rsidRPr="00770CB6" w:rsidRDefault="00DF4EFE" w:rsidP="00DF4EFE">
            <w:pPr>
              <w:pStyle w:val="Sinespaciado"/>
              <w:spacing w:line="276" w:lineRule="auto"/>
              <w:jc w:val="both"/>
              <w:rPr>
                <w:rFonts w:asciiTheme="minorHAnsi" w:hAnsiTheme="minorHAnsi" w:cstheme="minorHAnsi"/>
                <w:sz w:val="24"/>
                <w:szCs w:val="24"/>
                <w:lang w:val="es-CL"/>
              </w:rPr>
            </w:pPr>
            <w:r w:rsidRPr="00770CB6">
              <w:rPr>
                <w:rFonts w:asciiTheme="minorHAnsi" w:eastAsia="Times New Roman" w:hAnsiTheme="minorHAnsi" w:cstheme="minorHAnsi"/>
                <w:sz w:val="24"/>
                <w:szCs w:val="24"/>
                <w:lang w:val="es-CL"/>
              </w:rPr>
              <w:t>María Soledad Loyola</w:t>
            </w:r>
          </w:p>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85E116" w14:textId="2471548A" w:rsidR="00DF4EFE" w:rsidRPr="00770CB6" w:rsidRDefault="00DF4EFE" w:rsidP="00DF4EFE">
            <w:pPr>
              <w:pStyle w:val="Sinespaciado"/>
              <w:spacing w:line="276" w:lineRule="auto"/>
              <w:jc w:val="both"/>
              <w:rPr>
                <w:rFonts w:asciiTheme="minorHAnsi" w:hAnsiTheme="minorHAnsi" w:cstheme="minorHAnsi"/>
                <w:sz w:val="24"/>
                <w:szCs w:val="24"/>
                <w:lang w:val="es-CL"/>
              </w:rPr>
            </w:pPr>
            <w:r w:rsidRPr="00770CB6">
              <w:rPr>
                <w:rFonts w:asciiTheme="minorHAnsi" w:hAnsiTheme="minorHAnsi" w:cstheme="minorHAnsi"/>
                <w:sz w:val="24"/>
                <w:szCs w:val="24"/>
                <w:lang w:val="es-CL"/>
              </w:rPr>
              <w:t>Académica</w:t>
            </w:r>
          </w:p>
        </w:tc>
      </w:tr>
      <w:tr w:rsidR="00B10E46" w:rsidRPr="00770CB6" w14:paraId="465F06A7" w14:textId="77777777" w:rsidTr="008C5692">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D0B2BD" w14:textId="4DDB52FA" w:rsidR="00B10E46" w:rsidRPr="00770CB6" w:rsidRDefault="00B10E46" w:rsidP="00DF4EFE">
            <w:pPr>
              <w:pStyle w:val="Sinespaciado"/>
              <w:spacing w:line="276" w:lineRule="auto"/>
              <w:jc w:val="both"/>
              <w:rPr>
                <w:rFonts w:asciiTheme="minorHAnsi" w:eastAsia="Times New Roman" w:hAnsiTheme="minorHAnsi" w:cstheme="minorHAnsi"/>
                <w:sz w:val="24"/>
                <w:szCs w:val="24"/>
                <w:lang w:val="es-CL"/>
              </w:rPr>
            </w:pPr>
            <w:r w:rsidRPr="00770CB6">
              <w:rPr>
                <w:rFonts w:asciiTheme="minorHAnsi" w:eastAsia="Times New Roman" w:hAnsiTheme="minorHAnsi" w:cstheme="minorHAnsi"/>
                <w:sz w:val="24"/>
                <w:szCs w:val="24"/>
                <w:lang w:val="es-CL"/>
              </w:rPr>
              <w:t xml:space="preserve">María Paz Gómez </w:t>
            </w:r>
          </w:p>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65BF0C" w14:textId="4E70467E" w:rsidR="00B10E46" w:rsidRPr="00770CB6" w:rsidRDefault="00B10E46" w:rsidP="00DF4EFE">
            <w:pPr>
              <w:pStyle w:val="Sinespaciado"/>
              <w:spacing w:line="276" w:lineRule="auto"/>
              <w:jc w:val="both"/>
              <w:rPr>
                <w:rFonts w:asciiTheme="minorHAnsi" w:hAnsiTheme="minorHAnsi" w:cstheme="minorHAnsi"/>
                <w:sz w:val="24"/>
                <w:szCs w:val="24"/>
                <w:lang w:val="es-CL"/>
              </w:rPr>
            </w:pPr>
            <w:r w:rsidRPr="00770CB6">
              <w:rPr>
                <w:rFonts w:asciiTheme="minorHAnsi" w:hAnsiTheme="minorHAnsi" w:cstheme="minorHAnsi"/>
                <w:sz w:val="24"/>
                <w:szCs w:val="24"/>
                <w:lang w:val="es-CL"/>
              </w:rPr>
              <w:t>Académica</w:t>
            </w:r>
          </w:p>
        </w:tc>
      </w:tr>
      <w:tr w:rsidR="00DF4EFE" w:rsidRPr="00770CB6" w14:paraId="08011B23" w14:textId="77777777" w:rsidTr="008C3236">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043C75" w14:textId="752B9813" w:rsidR="00DF4EFE" w:rsidRPr="00770CB6" w:rsidRDefault="00DF4EFE" w:rsidP="00DF4EFE">
            <w:pPr>
              <w:pStyle w:val="Sinespaciado"/>
              <w:spacing w:line="276" w:lineRule="auto"/>
              <w:jc w:val="both"/>
              <w:rPr>
                <w:rFonts w:asciiTheme="minorHAnsi" w:hAnsiTheme="minorHAnsi" w:cstheme="minorHAnsi"/>
                <w:sz w:val="24"/>
                <w:szCs w:val="24"/>
                <w:lang w:val="es-CL"/>
              </w:rPr>
            </w:pPr>
            <w:r w:rsidRPr="00770CB6">
              <w:rPr>
                <w:rFonts w:asciiTheme="minorHAnsi" w:eastAsia="Times New Roman" w:hAnsiTheme="minorHAnsi" w:cstheme="minorHAnsi"/>
                <w:sz w:val="24"/>
                <w:szCs w:val="24"/>
                <w:lang w:val="es-CL"/>
              </w:rPr>
              <w:t>Ana Vergara del Solas</w:t>
            </w:r>
          </w:p>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902C51" w14:textId="556B6037" w:rsidR="00DF4EFE" w:rsidRPr="00770CB6" w:rsidRDefault="00DF4EFE" w:rsidP="00DF4EFE">
            <w:pPr>
              <w:pStyle w:val="Sinespaciado"/>
              <w:spacing w:line="276" w:lineRule="auto"/>
              <w:jc w:val="both"/>
              <w:rPr>
                <w:rFonts w:asciiTheme="minorHAnsi" w:hAnsiTheme="minorHAnsi" w:cstheme="minorHAnsi"/>
                <w:sz w:val="24"/>
                <w:szCs w:val="24"/>
                <w:lang w:val="es-CL"/>
              </w:rPr>
            </w:pPr>
            <w:r w:rsidRPr="00770CB6">
              <w:rPr>
                <w:rFonts w:asciiTheme="minorHAnsi" w:hAnsiTheme="minorHAnsi" w:cstheme="minorHAnsi"/>
                <w:sz w:val="24"/>
                <w:szCs w:val="24"/>
                <w:lang w:val="es-CL"/>
              </w:rPr>
              <w:t>Académica</w:t>
            </w:r>
          </w:p>
        </w:tc>
      </w:tr>
      <w:tr w:rsidR="00DF4EFE" w:rsidRPr="00770CB6" w14:paraId="41D2AB71" w14:textId="77777777" w:rsidTr="008C5692">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F5B8C9" w14:textId="163026F6" w:rsidR="00DF4EFE" w:rsidRPr="00770CB6" w:rsidRDefault="00B10E46" w:rsidP="00DF4EFE">
            <w:pPr>
              <w:pStyle w:val="Sinespaciado"/>
              <w:spacing w:line="276" w:lineRule="auto"/>
              <w:jc w:val="both"/>
              <w:rPr>
                <w:rFonts w:asciiTheme="minorHAnsi" w:hAnsiTheme="minorHAnsi" w:cstheme="minorHAnsi"/>
                <w:sz w:val="24"/>
                <w:szCs w:val="24"/>
                <w:lang w:val="es-CL"/>
              </w:rPr>
            </w:pPr>
            <w:r w:rsidRPr="00770CB6">
              <w:rPr>
                <w:rFonts w:asciiTheme="minorHAnsi" w:hAnsiTheme="minorHAnsi" w:cstheme="minorHAnsi"/>
                <w:sz w:val="24"/>
                <w:szCs w:val="24"/>
                <w:lang w:val="es-CL"/>
              </w:rPr>
              <w:t>Gloria Mora</w:t>
            </w:r>
          </w:p>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BEC685" w14:textId="2DBA247B" w:rsidR="00DF4EFE" w:rsidRPr="00770CB6" w:rsidRDefault="00DF4EFE" w:rsidP="00DF4EFE">
            <w:pPr>
              <w:pStyle w:val="Sinespaciado"/>
              <w:spacing w:line="276" w:lineRule="auto"/>
              <w:jc w:val="both"/>
              <w:rPr>
                <w:rFonts w:asciiTheme="minorHAnsi" w:hAnsiTheme="minorHAnsi" w:cstheme="minorHAnsi"/>
                <w:sz w:val="24"/>
                <w:szCs w:val="24"/>
                <w:lang w:val="es-CL"/>
              </w:rPr>
            </w:pPr>
            <w:r w:rsidRPr="00770CB6">
              <w:rPr>
                <w:rFonts w:asciiTheme="minorHAnsi" w:hAnsiTheme="minorHAnsi" w:cstheme="minorHAnsi"/>
                <w:sz w:val="24"/>
                <w:szCs w:val="24"/>
                <w:lang w:val="es-CL"/>
              </w:rPr>
              <w:t>Académic</w:t>
            </w:r>
            <w:r w:rsidR="00B10E46" w:rsidRPr="00770CB6">
              <w:rPr>
                <w:rFonts w:asciiTheme="minorHAnsi" w:hAnsiTheme="minorHAnsi" w:cstheme="minorHAnsi"/>
                <w:sz w:val="24"/>
                <w:szCs w:val="24"/>
                <w:lang w:val="es-CL"/>
              </w:rPr>
              <w:t>a</w:t>
            </w:r>
          </w:p>
        </w:tc>
      </w:tr>
      <w:tr w:rsidR="00DF4EFE" w:rsidRPr="00770CB6" w14:paraId="1A32F915" w14:textId="77777777" w:rsidTr="008C5692">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620E30" w14:textId="418966D7" w:rsidR="00DF4EFE" w:rsidRPr="00770CB6" w:rsidRDefault="00DF4EFE" w:rsidP="00DF4EFE">
            <w:pPr>
              <w:pStyle w:val="Sinespaciado"/>
              <w:spacing w:line="276" w:lineRule="auto"/>
              <w:jc w:val="both"/>
              <w:rPr>
                <w:rFonts w:asciiTheme="minorHAnsi" w:hAnsiTheme="minorHAnsi" w:cstheme="minorHAnsi"/>
                <w:sz w:val="24"/>
                <w:szCs w:val="24"/>
                <w:lang w:val="es-CL"/>
              </w:rPr>
            </w:pPr>
            <w:r w:rsidRPr="00770CB6">
              <w:rPr>
                <w:rFonts w:asciiTheme="minorHAnsi" w:hAnsiTheme="minorHAnsi" w:cstheme="minorHAnsi"/>
                <w:sz w:val="24"/>
                <w:szCs w:val="24"/>
                <w:lang w:val="es-CL"/>
              </w:rPr>
              <w:t xml:space="preserve">Marco Villalta </w:t>
            </w:r>
            <w:proofErr w:type="spellStart"/>
            <w:r w:rsidRPr="00770CB6">
              <w:rPr>
                <w:rFonts w:asciiTheme="minorHAnsi" w:hAnsiTheme="minorHAnsi" w:cstheme="minorHAnsi"/>
                <w:sz w:val="24"/>
                <w:szCs w:val="24"/>
                <w:lang w:val="es-CL"/>
              </w:rPr>
              <w:t>Paucar</w:t>
            </w:r>
            <w:proofErr w:type="spellEnd"/>
          </w:p>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C6F85F" w14:textId="064C8529" w:rsidR="00DF4EFE" w:rsidRPr="00770CB6" w:rsidRDefault="00DF4EFE" w:rsidP="00DF4EFE">
            <w:pPr>
              <w:pStyle w:val="Sinespaciado"/>
              <w:spacing w:line="276" w:lineRule="auto"/>
              <w:jc w:val="both"/>
              <w:rPr>
                <w:rFonts w:asciiTheme="minorHAnsi" w:hAnsiTheme="minorHAnsi" w:cstheme="minorHAnsi"/>
                <w:sz w:val="24"/>
                <w:szCs w:val="24"/>
                <w:lang w:val="es-CL"/>
              </w:rPr>
            </w:pPr>
            <w:r w:rsidRPr="00770CB6">
              <w:rPr>
                <w:rFonts w:asciiTheme="minorHAnsi" w:hAnsiTheme="minorHAnsi" w:cstheme="minorHAnsi"/>
                <w:sz w:val="24"/>
                <w:szCs w:val="24"/>
                <w:lang w:val="es-CL"/>
              </w:rPr>
              <w:t>Académico</w:t>
            </w:r>
          </w:p>
        </w:tc>
      </w:tr>
      <w:tr w:rsidR="00DF4EFE" w:rsidRPr="00770CB6" w14:paraId="2A2ACE6A" w14:textId="77777777" w:rsidTr="008C5692">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991B60" w14:textId="5DFDE5A1" w:rsidR="00DF4EFE" w:rsidRPr="00770CB6" w:rsidRDefault="00DF4EFE" w:rsidP="00DF4EFE">
            <w:pPr>
              <w:pStyle w:val="Sinespaciado"/>
              <w:spacing w:line="276" w:lineRule="auto"/>
              <w:jc w:val="both"/>
              <w:rPr>
                <w:rFonts w:asciiTheme="minorHAnsi" w:hAnsiTheme="minorHAnsi" w:cstheme="minorHAnsi"/>
                <w:sz w:val="24"/>
                <w:szCs w:val="24"/>
                <w:lang w:val="es-CL"/>
              </w:rPr>
            </w:pPr>
            <w:bookmarkStart w:id="1" w:name="_Hlk202258663"/>
            <w:r w:rsidRPr="00770CB6">
              <w:rPr>
                <w:rFonts w:asciiTheme="minorHAnsi" w:hAnsiTheme="minorHAnsi" w:cstheme="minorHAnsi"/>
                <w:sz w:val="24"/>
                <w:szCs w:val="24"/>
                <w:lang w:val="es-CL"/>
              </w:rPr>
              <w:t xml:space="preserve">José Toro Leyton </w:t>
            </w:r>
          </w:p>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BC26D8" w14:textId="1B0EB1C9" w:rsidR="00DF4EFE" w:rsidRPr="00770CB6" w:rsidRDefault="00DF4EFE" w:rsidP="00DF4EFE">
            <w:pPr>
              <w:pStyle w:val="Sinespaciado"/>
              <w:spacing w:line="276" w:lineRule="auto"/>
              <w:jc w:val="both"/>
              <w:rPr>
                <w:rFonts w:asciiTheme="minorHAnsi" w:hAnsiTheme="minorHAnsi" w:cstheme="minorHAnsi"/>
                <w:sz w:val="24"/>
                <w:szCs w:val="24"/>
                <w:lang w:val="es-CL"/>
              </w:rPr>
            </w:pPr>
            <w:r w:rsidRPr="00770CB6">
              <w:rPr>
                <w:rFonts w:asciiTheme="minorHAnsi" w:hAnsiTheme="minorHAnsi" w:cstheme="minorHAnsi"/>
                <w:sz w:val="24"/>
                <w:szCs w:val="24"/>
                <w:lang w:val="es-CL"/>
              </w:rPr>
              <w:t>Representante Profesores hora</w:t>
            </w:r>
          </w:p>
        </w:tc>
      </w:tr>
      <w:tr w:rsidR="00DF4EFE" w:rsidRPr="00770CB6" w14:paraId="5E00A434" w14:textId="77777777" w:rsidTr="008C5692">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FC9047" w14:textId="6CAC1AF8" w:rsidR="00DF4EFE" w:rsidRPr="00770CB6" w:rsidRDefault="00DF4EFE" w:rsidP="00DF4EFE">
            <w:pPr>
              <w:pStyle w:val="Sinespaciado"/>
              <w:spacing w:line="276" w:lineRule="auto"/>
              <w:jc w:val="both"/>
              <w:rPr>
                <w:rFonts w:asciiTheme="minorHAnsi" w:hAnsiTheme="minorHAnsi" w:cstheme="minorHAnsi"/>
                <w:sz w:val="24"/>
                <w:szCs w:val="24"/>
                <w:lang w:val="es-CL"/>
              </w:rPr>
            </w:pPr>
            <w:r w:rsidRPr="00770CB6">
              <w:rPr>
                <w:rFonts w:asciiTheme="minorHAnsi" w:hAnsiTheme="minorHAnsi" w:cstheme="minorHAnsi"/>
                <w:sz w:val="24"/>
                <w:szCs w:val="24"/>
                <w:lang w:val="es-CL"/>
              </w:rPr>
              <w:t>Osvaldo Quevedo Soto</w:t>
            </w:r>
          </w:p>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37D55A" w14:textId="0C9D85C4" w:rsidR="00DF4EFE" w:rsidRPr="00770CB6" w:rsidRDefault="00DF4EFE" w:rsidP="00DF4EFE">
            <w:pPr>
              <w:pStyle w:val="Sinespaciado"/>
              <w:spacing w:line="276" w:lineRule="auto"/>
              <w:jc w:val="both"/>
              <w:rPr>
                <w:rFonts w:asciiTheme="minorHAnsi" w:hAnsiTheme="minorHAnsi" w:cstheme="minorHAnsi"/>
                <w:sz w:val="24"/>
                <w:szCs w:val="24"/>
                <w:lang w:val="es-CL"/>
              </w:rPr>
            </w:pPr>
            <w:r w:rsidRPr="00770CB6">
              <w:rPr>
                <w:rFonts w:asciiTheme="minorHAnsi" w:hAnsiTheme="minorHAnsi" w:cstheme="minorHAnsi"/>
                <w:sz w:val="24"/>
                <w:szCs w:val="24"/>
                <w:lang w:val="es-CL"/>
              </w:rPr>
              <w:t>Representante funcionarios</w:t>
            </w:r>
          </w:p>
        </w:tc>
      </w:tr>
      <w:bookmarkEnd w:id="1"/>
      <w:tr w:rsidR="00DF4EFE" w:rsidRPr="00770CB6" w14:paraId="4D5506F6" w14:textId="77777777" w:rsidTr="008C5692">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C8432F" w14:textId="48465299" w:rsidR="00DF4EFE" w:rsidRPr="00770CB6" w:rsidRDefault="00DF4EFE" w:rsidP="00DF4EFE">
            <w:pPr>
              <w:pStyle w:val="Sinespaciado"/>
              <w:spacing w:line="276" w:lineRule="auto"/>
              <w:jc w:val="both"/>
              <w:rPr>
                <w:rFonts w:asciiTheme="minorHAnsi" w:hAnsiTheme="minorHAnsi" w:cstheme="minorHAnsi"/>
                <w:sz w:val="24"/>
                <w:szCs w:val="24"/>
                <w:lang w:val="es-CL"/>
              </w:rPr>
            </w:pPr>
            <w:r w:rsidRPr="00770CB6">
              <w:rPr>
                <w:rFonts w:asciiTheme="minorHAnsi" w:hAnsiTheme="minorHAnsi" w:cstheme="minorHAnsi"/>
                <w:sz w:val="24"/>
                <w:szCs w:val="24"/>
                <w:lang w:val="es-CL"/>
              </w:rPr>
              <w:t>José Diaz Ledezma</w:t>
            </w:r>
          </w:p>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C61D0A" w14:textId="4680F9F3" w:rsidR="00DF4EFE" w:rsidRPr="00770CB6" w:rsidRDefault="00DF4EFE" w:rsidP="00DF4EFE">
            <w:pPr>
              <w:pStyle w:val="Sinespaciado"/>
              <w:spacing w:line="276" w:lineRule="auto"/>
              <w:jc w:val="both"/>
              <w:rPr>
                <w:rFonts w:asciiTheme="minorHAnsi" w:hAnsiTheme="minorHAnsi" w:cstheme="minorHAnsi"/>
                <w:sz w:val="24"/>
                <w:szCs w:val="24"/>
                <w:lang w:val="es-CL"/>
              </w:rPr>
            </w:pPr>
            <w:r w:rsidRPr="00770CB6">
              <w:rPr>
                <w:rFonts w:asciiTheme="minorHAnsi" w:hAnsiTheme="minorHAnsi" w:cstheme="minorHAnsi"/>
                <w:sz w:val="24"/>
                <w:szCs w:val="24"/>
                <w:lang w:val="es-CL"/>
              </w:rPr>
              <w:t>Representante funcionarios</w:t>
            </w:r>
          </w:p>
        </w:tc>
      </w:tr>
      <w:tr w:rsidR="00DF4EFE" w:rsidRPr="00770CB6" w14:paraId="04B2353B" w14:textId="77777777" w:rsidTr="008C5692">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C662D3" w14:textId="6B251D8E" w:rsidR="00DF4EFE" w:rsidRPr="00770CB6" w:rsidRDefault="00DF4EFE" w:rsidP="00DF4EFE">
            <w:pPr>
              <w:pStyle w:val="Sinespaciado"/>
              <w:spacing w:line="276" w:lineRule="auto"/>
              <w:jc w:val="both"/>
              <w:rPr>
                <w:rFonts w:asciiTheme="minorHAnsi" w:hAnsiTheme="minorHAnsi" w:cstheme="minorHAnsi"/>
                <w:sz w:val="24"/>
                <w:szCs w:val="24"/>
                <w:lang w:val="es-CL"/>
              </w:rPr>
            </w:pPr>
            <w:proofErr w:type="spellStart"/>
            <w:r w:rsidRPr="00770CB6">
              <w:rPr>
                <w:rFonts w:asciiTheme="minorHAnsi" w:hAnsiTheme="minorHAnsi" w:cstheme="minorHAnsi"/>
                <w:sz w:val="24"/>
                <w:szCs w:val="24"/>
                <w:lang w:val="es-CL"/>
              </w:rPr>
              <w:t>Josceline</w:t>
            </w:r>
            <w:proofErr w:type="spellEnd"/>
            <w:r w:rsidRPr="00770CB6">
              <w:rPr>
                <w:rFonts w:asciiTheme="minorHAnsi" w:hAnsiTheme="minorHAnsi" w:cstheme="minorHAnsi"/>
                <w:sz w:val="24"/>
                <w:szCs w:val="24"/>
                <w:lang w:val="es-CL"/>
              </w:rPr>
              <w:t xml:space="preserve"> Arévalo Hagen</w:t>
            </w:r>
          </w:p>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CA29CC" w14:textId="1971BE4C" w:rsidR="00DF4EFE" w:rsidRPr="00770CB6" w:rsidRDefault="00DF4EFE" w:rsidP="00DF4EFE">
            <w:pPr>
              <w:pStyle w:val="Sinespaciado"/>
              <w:spacing w:line="276" w:lineRule="auto"/>
              <w:jc w:val="both"/>
              <w:rPr>
                <w:rFonts w:asciiTheme="minorHAnsi" w:hAnsiTheme="minorHAnsi" w:cstheme="minorHAnsi"/>
                <w:sz w:val="24"/>
                <w:szCs w:val="24"/>
                <w:lang w:val="es-CL"/>
              </w:rPr>
            </w:pPr>
            <w:r w:rsidRPr="00770CB6">
              <w:rPr>
                <w:rFonts w:asciiTheme="minorHAnsi" w:hAnsiTheme="minorHAnsi" w:cstheme="minorHAnsi"/>
                <w:sz w:val="24"/>
                <w:szCs w:val="24"/>
                <w:lang w:val="es-CL"/>
              </w:rPr>
              <w:t>Representante funcionarios</w:t>
            </w:r>
          </w:p>
        </w:tc>
      </w:tr>
      <w:tr w:rsidR="00B10E46" w:rsidRPr="00770CB6" w14:paraId="7ECA1F89" w14:textId="77777777" w:rsidTr="008C5692">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C3E1BD" w14:textId="697070E3" w:rsidR="00B10E46" w:rsidRPr="00770CB6" w:rsidRDefault="00B10E46" w:rsidP="00DF4EFE">
            <w:pPr>
              <w:pStyle w:val="Sinespaciado"/>
              <w:spacing w:line="276" w:lineRule="auto"/>
              <w:jc w:val="both"/>
              <w:rPr>
                <w:rFonts w:asciiTheme="minorHAnsi" w:hAnsiTheme="minorHAnsi" w:cstheme="minorHAnsi"/>
                <w:sz w:val="24"/>
                <w:szCs w:val="24"/>
                <w:lang w:val="es-CL"/>
              </w:rPr>
            </w:pPr>
            <w:r w:rsidRPr="00770CB6">
              <w:rPr>
                <w:rFonts w:asciiTheme="minorHAnsi" w:hAnsiTheme="minorHAnsi" w:cstheme="minorHAnsi"/>
                <w:sz w:val="24"/>
                <w:szCs w:val="24"/>
                <w:lang w:val="es-CL"/>
              </w:rPr>
              <w:t>Roció León</w:t>
            </w:r>
          </w:p>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B7FF4F" w14:textId="2E5311FC" w:rsidR="00B10E46" w:rsidRPr="00770CB6" w:rsidRDefault="00B10E46" w:rsidP="00DF4EFE">
            <w:pPr>
              <w:pStyle w:val="Sinespaciado"/>
              <w:spacing w:line="276" w:lineRule="auto"/>
              <w:jc w:val="both"/>
              <w:rPr>
                <w:rFonts w:asciiTheme="minorHAnsi" w:hAnsiTheme="minorHAnsi" w:cstheme="minorHAnsi"/>
                <w:sz w:val="24"/>
                <w:szCs w:val="24"/>
                <w:lang w:val="es-CL"/>
              </w:rPr>
            </w:pPr>
            <w:r w:rsidRPr="00770CB6">
              <w:rPr>
                <w:rFonts w:asciiTheme="minorHAnsi" w:hAnsiTheme="minorHAnsi" w:cstheme="minorHAnsi"/>
                <w:sz w:val="24"/>
                <w:szCs w:val="24"/>
                <w:lang w:val="es-CL"/>
              </w:rPr>
              <w:t>Representante funcionarios</w:t>
            </w:r>
          </w:p>
        </w:tc>
      </w:tr>
      <w:tr w:rsidR="00E7681F" w:rsidRPr="00770CB6" w14:paraId="690B4717" w14:textId="77777777" w:rsidTr="008C5692">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9D31EF" w14:textId="77777777" w:rsidR="00E7681F" w:rsidRPr="00770CB6" w:rsidRDefault="00E7681F" w:rsidP="00DF4EFE">
            <w:pPr>
              <w:pStyle w:val="Sinespaciado"/>
              <w:spacing w:line="276" w:lineRule="auto"/>
              <w:jc w:val="both"/>
              <w:rPr>
                <w:rFonts w:asciiTheme="minorHAnsi" w:hAnsiTheme="minorHAnsi" w:cstheme="minorHAnsi"/>
                <w:sz w:val="24"/>
                <w:szCs w:val="24"/>
                <w:lang w:val="es-CL"/>
              </w:rPr>
            </w:pPr>
          </w:p>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915233" w14:textId="77777777" w:rsidR="00E7681F" w:rsidRPr="00770CB6" w:rsidRDefault="00E7681F" w:rsidP="00DF4EFE">
            <w:pPr>
              <w:pStyle w:val="Sinespaciado"/>
              <w:spacing w:line="276" w:lineRule="auto"/>
              <w:jc w:val="both"/>
              <w:rPr>
                <w:rFonts w:asciiTheme="minorHAnsi" w:hAnsiTheme="minorHAnsi" w:cstheme="minorHAnsi"/>
                <w:sz w:val="24"/>
                <w:szCs w:val="24"/>
                <w:lang w:val="es-CL"/>
              </w:rPr>
            </w:pPr>
          </w:p>
        </w:tc>
      </w:tr>
      <w:tr w:rsidR="00DF4EFE" w:rsidRPr="00770CB6" w14:paraId="08994A23" w14:textId="77777777" w:rsidTr="008C5692">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462F06" w14:textId="4E292662" w:rsidR="00DF4EFE" w:rsidRPr="00770CB6" w:rsidRDefault="00DF4EFE" w:rsidP="00DF4EFE">
            <w:pPr>
              <w:pStyle w:val="Sinespaciado"/>
              <w:spacing w:line="276" w:lineRule="auto"/>
              <w:jc w:val="both"/>
              <w:rPr>
                <w:rFonts w:asciiTheme="minorHAnsi" w:hAnsiTheme="minorHAnsi" w:cstheme="minorHAnsi"/>
                <w:b/>
                <w:bCs/>
                <w:sz w:val="24"/>
                <w:szCs w:val="24"/>
                <w:lang w:val="es-CL"/>
              </w:rPr>
            </w:pPr>
            <w:r w:rsidRPr="00770CB6">
              <w:rPr>
                <w:rFonts w:asciiTheme="minorHAnsi" w:hAnsiTheme="minorHAnsi" w:cstheme="minorHAnsi"/>
                <w:b/>
                <w:bCs/>
                <w:sz w:val="24"/>
                <w:szCs w:val="24"/>
                <w:lang w:val="es-CL"/>
              </w:rPr>
              <w:t>Ausentes</w:t>
            </w:r>
          </w:p>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86DB57" w14:textId="25EADF21" w:rsidR="00DF4EFE" w:rsidRPr="00770CB6" w:rsidRDefault="00DF4EFE" w:rsidP="00DF4EFE">
            <w:pPr>
              <w:pStyle w:val="Sinespaciado"/>
              <w:spacing w:line="276" w:lineRule="auto"/>
              <w:jc w:val="both"/>
              <w:rPr>
                <w:rFonts w:asciiTheme="minorHAnsi" w:hAnsiTheme="minorHAnsi" w:cstheme="minorHAnsi"/>
                <w:sz w:val="24"/>
                <w:szCs w:val="24"/>
                <w:lang w:val="es-CL"/>
              </w:rPr>
            </w:pPr>
          </w:p>
        </w:tc>
      </w:tr>
      <w:tr w:rsidR="00E7681F" w:rsidRPr="00770CB6" w14:paraId="5D4DE7A3" w14:textId="77777777" w:rsidTr="008C5692">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70B8DB" w14:textId="50D4A0C9" w:rsidR="00E7681F" w:rsidRPr="00770CB6" w:rsidRDefault="00B10E46" w:rsidP="00DF4EFE">
            <w:pPr>
              <w:pStyle w:val="Sinespaciado"/>
              <w:spacing w:line="276" w:lineRule="auto"/>
              <w:jc w:val="both"/>
              <w:rPr>
                <w:rFonts w:asciiTheme="minorHAnsi" w:hAnsiTheme="minorHAnsi" w:cstheme="minorHAnsi"/>
                <w:b/>
                <w:bCs/>
                <w:sz w:val="24"/>
                <w:szCs w:val="24"/>
                <w:lang w:val="es-CL"/>
              </w:rPr>
            </w:pPr>
            <w:r w:rsidRPr="00770CB6">
              <w:rPr>
                <w:rFonts w:asciiTheme="minorHAnsi" w:hAnsiTheme="minorHAnsi" w:cstheme="minorHAnsi"/>
                <w:sz w:val="24"/>
                <w:szCs w:val="24"/>
                <w:lang w:val="es-CL"/>
              </w:rPr>
              <w:t>Dante Castillo</w:t>
            </w:r>
          </w:p>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70893E" w14:textId="68F05D1C" w:rsidR="00E7681F" w:rsidRPr="00770CB6" w:rsidRDefault="00E7681F" w:rsidP="00DF4EFE">
            <w:pPr>
              <w:pStyle w:val="Sinespaciado"/>
              <w:spacing w:line="276" w:lineRule="auto"/>
              <w:jc w:val="both"/>
              <w:rPr>
                <w:rFonts w:asciiTheme="minorHAnsi" w:hAnsiTheme="minorHAnsi" w:cstheme="minorHAnsi"/>
                <w:sz w:val="24"/>
                <w:szCs w:val="24"/>
                <w:lang w:val="es-CL"/>
              </w:rPr>
            </w:pPr>
            <w:r w:rsidRPr="00770CB6">
              <w:rPr>
                <w:rFonts w:asciiTheme="minorHAnsi" w:hAnsiTheme="minorHAnsi" w:cstheme="minorHAnsi"/>
                <w:sz w:val="24"/>
                <w:szCs w:val="24"/>
                <w:lang w:val="es-CL"/>
              </w:rPr>
              <w:t>Justificado</w:t>
            </w:r>
          </w:p>
        </w:tc>
      </w:tr>
      <w:tr w:rsidR="00DF4EFE" w:rsidRPr="00770CB6" w14:paraId="58525548" w14:textId="77777777" w:rsidTr="008C5692">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098DD1" w14:textId="2ECDA54D" w:rsidR="00DF4EFE" w:rsidRPr="00770CB6" w:rsidRDefault="00DF4EFE" w:rsidP="00DF4EFE">
            <w:pPr>
              <w:pStyle w:val="Sinespaciado"/>
              <w:spacing w:line="276" w:lineRule="auto"/>
              <w:jc w:val="both"/>
              <w:rPr>
                <w:rFonts w:asciiTheme="minorHAnsi" w:hAnsiTheme="minorHAnsi" w:cstheme="minorHAnsi"/>
                <w:sz w:val="24"/>
                <w:szCs w:val="24"/>
                <w:lang w:val="es-CL"/>
              </w:rPr>
            </w:pPr>
            <w:r w:rsidRPr="00770CB6">
              <w:rPr>
                <w:rFonts w:asciiTheme="minorHAnsi" w:hAnsiTheme="minorHAnsi" w:cstheme="minorHAnsi"/>
                <w:sz w:val="24"/>
                <w:szCs w:val="24"/>
                <w:lang w:val="es-CL"/>
              </w:rPr>
              <w:t>Jorge Castillo</w:t>
            </w:r>
          </w:p>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928056" w14:textId="63AB76E1" w:rsidR="00DF4EFE" w:rsidRPr="00770CB6" w:rsidRDefault="00DF4EFE" w:rsidP="00DF4EFE">
            <w:pPr>
              <w:pStyle w:val="Sinespaciado"/>
              <w:spacing w:line="276" w:lineRule="auto"/>
              <w:jc w:val="both"/>
              <w:rPr>
                <w:rFonts w:asciiTheme="minorHAnsi" w:hAnsiTheme="minorHAnsi" w:cstheme="minorHAnsi"/>
                <w:sz w:val="24"/>
                <w:szCs w:val="24"/>
                <w:lang w:val="es-CL"/>
              </w:rPr>
            </w:pPr>
            <w:r w:rsidRPr="00770CB6">
              <w:rPr>
                <w:rFonts w:asciiTheme="minorHAnsi" w:hAnsiTheme="minorHAnsi" w:cstheme="minorHAnsi"/>
                <w:sz w:val="24"/>
                <w:szCs w:val="24"/>
                <w:lang w:val="es-CL"/>
              </w:rPr>
              <w:t>Justificado</w:t>
            </w:r>
          </w:p>
        </w:tc>
      </w:tr>
      <w:tr w:rsidR="00DF4EFE" w:rsidRPr="00770CB6" w14:paraId="15F6F292" w14:textId="77777777" w:rsidTr="008C5692">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892E13" w14:textId="2B9B60F9" w:rsidR="00DF4EFE" w:rsidRPr="00770CB6" w:rsidRDefault="00DF4EFE" w:rsidP="00DF4EFE">
            <w:pPr>
              <w:pStyle w:val="Sinespaciado"/>
              <w:spacing w:line="276" w:lineRule="auto"/>
              <w:jc w:val="both"/>
              <w:rPr>
                <w:rFonts w:asciiTheme="minorHAnsi" w:hAnsiTheme="minorHAnsi" w:cstheme="minorHAnsi"/>
                <w:sz w:val="24"/>
                <w:szCs w:val="24"/>
                <w:lang w:val="es-CL"/>
              </w:rPr>
            </w:pPr>
            <w:r w:rsidRPr="00770CB6">
              <w:rPr>
                <w:rFonts w:asciiTheme="minorHAnsi" w:hAnsiTheme="minorHAnsi" w:cstheme="minorHAnsi"/>
                <w:sz w:val="24"/>
                <w:szCs w:val="24"/>
                <w:lang w:val="es-CL"/>
              </w:rPr>
              <w:t>Sergio González</w:t>
            </w:r>
          </w:p>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B968D1" w14:textId="20AEE9EE" w:rsidR="00DF4EFE" w:rsidRPr="00770CB6" w:rsidRDefault="00DF4EFE" w:rsidP="00DF4EFE">
            <w:pPr>
              <w:pStyle w:val="Sinespaciado"/>
              <w:spacing w:line="276" w:lineRule="auto"/>
              <w:jc w:val="both"/>
              <w:rPr>
                <w:rFonts w:asciiTheme="minorHAnsi" w:hAnsiTheme="minorHAnsi" w:cstheme="minorHAnsi"/>
                <w:sz w:val="24"/>
                <w:szCs w:val="24"/>
                <w:lang w:val="es-CL"/>
              </w:rPr>
            </w:pPr>
            <w:r w:rsidRPr="00770CB6">
              <w:rPr>
                <w:rFonts w:asciiTheme="minorHAnsi" w:hAnsiTheme="minorHAnsi" w:cstheme="minorHAnsi"/>
                <w:sz w:val="24"/>
                <w:szCs w:val="24"/>
                <w:lang w:val="es-CL"/>
              </w:rPr>
              <w:t>Justificada</w:t>
            </w:r>
          </w:p>
        </w:tc>
      </w:tr>
      <w:tr w:rsidR="00B10E46" w:rsidRPr="00770CB6" w14:paraId="4525CD44" w14:textId="77777777" w:rsidTr="008C5692">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953CC4" w14:textId="3B1D380F" w:rsidR="00B10E46" w:rsidRPr="00770CB6" w:rsidRDefault="00B10E46" w:rsidP="00DF4EFE">
            <w:pPr>
              <w:pStyle w:val="Sinespaciado"/>
              <w:spacing w:line="276" w:lineRule="auto"/>
              <w:jc w:val="both"/>
              <w:rPr>
                <w:rFonts w:asciiTheme="minorHAnsi" w:hAnsiTheme="minorHAnsi" w:cstheme="minorHAnsi"/>
                <w:sz w:val="24"/>
                <w:szCs w:val="24"/>
                <w:lang w:val="es-CL"/>
              </w:rPr>
            </w:pPr>
            <w:proofErr w:type="spellStart"/>
            <w:r w:rsidRPr="00770CB6">
              <w:rPr>
                <w:rFonts w:asciiTheme="minorHAnsi" w:hAnsiTheme="minorHAnsi" w:cstheme="minorHAnsi"/>
                <w:sz w:val="24"/>
                <w:szCs w:val="24"/>
                <w:lang w:val="es-CL"/>
              </w:rPr>
              <w:t>Genecis</w:t>
            </w:r>
            <w:proofErr w:type="spellEnd"/>
            <w:r w:rsidRPr="00770CB6">
              <w:rPr>
                <w:rFonts w:asciiTheme="minorHAnsi" w:hAnsiTheme="minorHAnsi" w:cstheme="minorHAnsi"/>
                <w:sz w:val="24"/>
                <w:szCs w:val="24"/>
                <w:lang w:val="es-CL"/>
              </w:rPr>
              <w:t xml:space="preserve"> Salazar</w:t>
            </w:r>
          </w:p>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48EFD6" w14:textId="71C67376" w:rsidR="00B10E46" w:rsidRPr="00770CB6" w:rsidRDefault="00B10E46" w:rsidP="00DF4EFE">
            <w:pPr>
              <w:pStyle w:val="Sinespaciado"/>
              <w:spacing w:line="276" w:lineRule="auto"/>
              <w:jc w:val="both"/>
              <w:rPr>
                <w:rFonts w:asciiTheme="minorHAnsi" w:hAnsiTheme="minorHAnsi" w:cstheme="minorHAnsi"/>
                <w:sz w:val="24"/>
                <w:szCs w:val="24"/>
                <w:lang w:val="es-CL"/>
              </w:rPr>
            </w:pPr>
            <w:r w:rsidRPr="00770CB6">
              <w:rPr>
                <w:rFonts w:asciiTheme="minorHAnsi" w:hAnsiTheme="minorHAnsi" w:cstheme="minorHAnsi"/>
                <w:sz w:val="24"/>
                <w:szCs w:val="24"/>
                <w:lang w:val="es-CL"/>
              </w:rPr>
              <w:t>Justificada</w:t>
            </w:r>
          </w:p>
        </w:tc>
      </w:tr>
      <w:tr w:rsidR="00DF4EFE" w:rsidRPr="00770CB6" w14:paraId="1CF02E68" w14:textId="77777777" w:rsidTr="008C5692">
        <w:trPr>
          <w:trHeight w:val="298"/>
        </w:trPr>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F41397" w14:textId="355DB36A" w:rsidR="00DF4EFE" w:rsidRPr="00770CB6" w:rsidRDefault="00B10E46" w:rsidP="00DF4EFE">
            <w:pPr>
              <w:pStyle w:val="Sinespaciado"/>
              <w:spacing w:line="276" w:lineRule="auto"/>
              <w:jc w:val="both"/>
              <w:rPr>
                <w:rFonts w:asciiTheme="minorHAnsi" w:eastAsia="Times New Roman" w:hAnsiTheme="minorHAnsi" w:cstheme="minorHAnsi"/>
                <w:sz w:val="24"/>
                <w:szCs w:val="24"/>
                <w:lang w:val="es-CL"/>
              </w:rPr>
            </w:pPr>
            <w:r w:rsidRPr="00770CB6">
              <w:rPr>
                <w:rFonts w:asciiTheme="minorHAnsi" w:eastAsia="Times New Roman" w:hAnsiTheme="minorHAnsi" w:cstheme="minorHAnsi"/>
                <w:sz w:val="24"/>
                <w:szCs w:val="24"/>
                <w:lang w:val="es-CL"/>
              </w:rPr>
              <w:t>Irene Magaña</w:t>
            </w:r>
            <w:r w:rsidR="00DF4EFE" w:rsidRPr="00770CB6">
              <w:rPr>
                <w:rFonts w:asciiTheme="minorHAnsi" w:eastAsia="Times New Roman" w:hAnsiTheme="minorHAnsi" w:cstheme="minorHAnsi"/>
                <w:sz w:val="24"/>
                <w:szCs w:val="24"/>
                <w:lang w:val="es-CL"/>
              </w:rPr>
              <w:t xml:space="preserve"> </w:t>
            </w:r>
          </w:p>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A06930" w14:textId="18D72740" w:rsidR="00DF4EFE" w:rsidRPr="00770CB6" w:rsidRDefault="00DF4EFE" w:rsidP="00DF4EFE">
            <w:pPr>
              <w:pStyle w:val="Sinespaciado"/>
              <w:spacing w:line="276" w:lineRule="auto"/>
              <w:jc w:val="both"/>
              <w:rPr>
                <w:rFonts w:asciiTheme="minorHAnsi" w:hAnsiTheme="minorHAnsi" w:cstheme="minorHAnsi"/>
                <w:sz w:val="24"/>
                <w:szCs w:val="24"/>
                <w:lang w:val="es-CL"/>
              </w:rPr>
            </w:pPr>
            <w:r w:rsidRPr="00770CB6">
              <w:rPr>
                <w:rFonts w:asciiTheme="minorHAnsi" w:hAnsiTheme="minorHAnsi" w:cstheme="minorHAnsi"/>
                <w:sz w:val="24"/>
                <w:szCs w:val="24"/>
                <w:lang w:val="es-CL"/>
              </w:rPr>
              <w:t>Justificada</w:t>
            </w:r>
          </w:p>
        </w:tc>
      </w:tr>
      <w:tr w:rsidR="00DF4EFE" w:rsidRPr="00770CB6" w14:paraId="56271033" w14:textId="77777777" w:rsidTr="008C5692">
        <w:trPr>
          <w:trHeight w:val="298"/>
        </w:trPr>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451A9B" w14:textId="26FF573E" w:rsidR="00DF4EFE" w:rsidRPr="00770CB6" w:rsidRDefault="00DF4EFE" w:rsidP="00DF4EFE">
            <w:pPr>
              <w:pStyle w:val="Sinespaciado"/>
              <w:spacing w:line="276" w:lineRule="auto"/>
              <w:jc w:val="both"/>
              <w:rPr>
                <w:rFonts w:asciiTheme="minorHAnsi" w:eastAsia="Times New Roman" w:hAnsiTheme="minorHAnsi" w:cstheme="minorHAnsi"/>
                <w:sz w:val="24"/>
                <w:szCs w:val="24"/>
                <w:lang w:val="es-CL"/>
              </w:rPr>
            </w:pPr>
            <w:r w:rsidRPr="00770CB6">
              <w:rPr>
                <w:rFonts w:asciiTheme="minorHAnsi" w:hAnsiTheme="minorHAnsi" w:cstheme="minorHAnsi"/>
                <w:sz w:val="24"/>
                <w:szCs w:val="24"/>
                <w:lang w:val="es-CL"/>
              </w:rPr>
              <w:t>Rodrigo Rojas Andrade</w:t>
            </w:r>
          </w:p>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1A61CE" w14:textId="1AD64840" w:rsidR="00DF4EFE" w:rsidRPr="00770CB6" w:rsidRDefault="00B10E46" w:rsidP="00DF4EFE">
            <w:pPr>
              <w:pStyle w:val="Sinespaciado"/>
              <w:spacing w:line="276" w:lineRule="auto"/>
              <w:jc w:val="both"/>
              <w:rPr>
                <w:rFonts w:asciiTheme="minorHAnsi" w:hAnsiTheme="minorHAnsi" w:cstheme="minorHAnsi"/>
                <w:sz w:val="24"/>
                <w:szCs w:val="24"/>
                <w:lang w:val="es-CL"/>
              </w:rPr>
            </w:pPr>
            <w:r w:rsidRPr="00770CB6">
              <w:rPr>
                <w:rFonts w:asciiTheme="minorHAnsi" w:hAnsiTheme="minorHAnsi" w:cstheme="minorHAnsi"/>
                <w:sz w:val="24"/>
                <w:szCs w:val="24"/>
                <w:lang w:val="es-CL"/>
              </w:rPr>
              <w:t>Ausente</w:t>
            </w:r>
          </w:p>
        </w:tc>
      </w:tr>
      <w:tr w:rsidR="00E7681F" w:rsidRPr="00770CB6" w14:paraId="230ED9CD" w14:textId="77777777" w:rsidTr="008C5692">
        <w:trPr>
          <w:trHeight w:val="298"/>
        </w:trPr>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27E11C" w14:textId="12C0212D" w:rsidR="00E7681F" w:rsidRPr="00770CB6" w:rsidRDefault="00E7681F" w:rsidP="00E7681F">
            <w:pPr>
              <w:pStyle w:val="Sinespaciado"/>
              <w:spacing w:line="276" w:lineRule="auto"/>
              <w:jc w:val="both"/>
              <w:rPr>
                <w:rFonts w:asciiTheme="minorHAnsi" w:hAnsiTheme="minorHAnsi" w:cstheme="minorHAnsi"/>
                <w:sz w:val="24"/>
                <w:szCs w:val="24"/>
                <w:lang w:val="es-CL"/>
              </w:rPr>
            </w:pPr>
            <w:r w:rsidRPr="00770CB6">
              <w:rPr>
                <w:rFonts w:asciiTheme="minorHAnsi" w:hAnsiTheme="minorHAnsi" w:cstheme="minorHAnsi"/>
                <w:sz w:val="24"/>
                <w:szCs w:val="24"/>
                <w:lang w:val="es-CL"/>
              </w:rPr>
              <w:t>Claudia Calquín Donoso</w:t>
            </w:r>
          </w:p>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F3BFB8" w14:textId="46DEC682" w:rsidR="00E7681F" w:rsidRPr="00770CB6" w:rsidRDefault="00B10E46" w:rsidP="00E7681F">
            <w:pPr>
              <w:pStyle w:val="Sinespaciado"/>
              <w:spacing w:line="276" w:lineRule="auto"/>
              <w:jc w:val="both"/>
              <w:rPr>
                <w:rFonts w:asciiTheme="minorHAnsi" w:hAnsiTheme="minorHAnsi" w:cstheme="minorHAnsi"/>
                <w:sz w:val="24"/>
                <w:szCs w:val="24"/>
                <w:lang w:val="es-CL"/>
              </w:rPr>
            </w:pPr>
            <w:r w:rsidRPr="00770CB6">
              <w:rPr>
                <w:rFonts w:asciiTheme="minorHAnsi" w:hAnsiTheme="minorHAnsi" w:cstheme="minorHAnsi"/>
                <w:sz w:val="24"/>
                <w:szCs w:val="24"/>
                <w:lang w:val="es-CL"/>
              </w:rPr>
              <w:t>Ausente</w:t>
            </w:r>
          </w:p>
        </w:tc>
      </w:tr>
    </w:tbl>
    <w:bookmarkEnd w:id="0"/>
    <w:p w14:paraId="00572A0E" w14:textId="6D021D32" w:rsidR="008A36CC" w:rsidRPr="00770CB6" w:rsidRDefault="008C5692" w:rsidP="00B9092B">
      <w:pPr>
        <w:suppressAutoHyphens w:val="0"/>
        <w:spacing w:before="240" w:after="240" w:line="276" w:lineRule="auto"/>
        <w:jc w:val="right"/>
        <w:rPr>
          <w:rFonts w:asciiTheme="minorHAnsi" w:hAnsiTheme="minorHAnsi" w:cstheme="minorHAnsi"/>
          <w:sz w:val="24"/>
          <w:szCs w:val="24"/>
        </w:rPr>
      </w:pPr>
      <w:r w:rsidRPr="00770CB6">
        <w:rPr>
          <w:rFonts w:asciiTheme="minorHAnsi" w:hAnsiTheme="minorHAnsi" w:cstheme="minorHAnsi"/>
          <w:sz w:val="24"/>
          <w:szCs w:val="24"/>
        </w:rPr>
        <w:t>R</w:t>
      </w:r>
      <w:r w:rsidR="00471BA3" w:rsidRPr="00770CB6">
        <w:rPr>
          <w:rFonts w:asciiTheme="minorHAnsi" w:hAnsiTheme="minorHAnsi" w:cstheme="minorHAnsi"/>
          <w:sz w:val="24"/>
          <w:szCs w:val="24"/>
        </w:rPr>
        <w:t>esponsable del Acta</w:t>
      </w:r>
      <w:r w:rsidR="00342425" w:rsidRPr="00770CB6">
        <w:rPr>
          <w:rFonts w:asciiTheme="minorHAnsi" w:hAnsiTheme="minorHAnsi" w:cstheme="minorHAnsi"/>
          <w:sz w:val="24"/>
          <w:szCs w:val="24"/>
        </w:rPr>
        <w:t xml:space="preserve">: </w:t>
      </w:r>
      <w:r w:rsidR="00FC145D" w:rsidRPr="00770CB6">
        <w:rPr>
          <w:rFonts w:asciiTheme="minorHAnsi" w:hAnsiTheme="minorHAnsi" w:cstheme="minorHAnsi"/>
          <w:sz w:val="24"/>
          <w:szCs w:val="24"/>
        </w:rPr>
        <w:t>Fabiola Jara</w:t>
      </w:r>
      <w:r w:rsidR="00342425" w:rsidRPr="00770CB6">
        <w:rPr>
          <w:rFonts w:asciiTheme="minorHAnsi" w:hAnsiTheme="minorHAnsi" w:cstheme="minorHAnsi"/>
          <w:sz w:val="24"/>
          <w:szCs w:val="24"/>
        </w:rPr>
        <w:t xml:space="preserve"> </w:t>
      </w:r>
      <w:r w:rsidR="00471BA3" w:rsidRPr="00770CB6">
        <w:rPr>
          <w:rFonts w:asciiTheme="minorHAnsi" w:hAnsiTheme="minorHAnsi" w:cstheme="minorHAnsi"/>
          <w:sz w:val="24"/>
          <w:szCs w:val="24"/>
        </w:rPr>
        <w:t xml:space="preserve"> </w:t>
      </w:r>
    </w:p>
    <w:p w14:paraId="0526F7A3" w14:textId="42F6CE0E" w:rsidR="00B9092B" w:rsidRPr="00770CB6" w:rsidRDefault="00B9092B" w:rsidP="0034194B">
      <w:pPr>
        <w:suppressAutoHyphens w:val="0"/>
        <w:spacing w:before="240" w:after="240" w:line="276" w:lineRule="auto"/>
        <w:jc w:val="both"/>
        <w:rPr>
          <w:rFonts w:asciiTheme="minorHAnsi" w:hAnsiTheme="minorHAnsi" w:cstheme="minorHAnsi"/>
          <w:sz w:val="24"/>
          <w:szCs w:val="24"/>
        </w:rPr>
      </w:pPr>
    </w:p>
    <w:p w14:paraId="114BBE83" w14:textId="21D86FBF" w:rsidR="00B9092B" w:rsidRPr="00770CB6" w:rsidRDefault="00B9092B" w:rsidP="0034194B">
      <w:pPr>
        <w:suppressAutoHyphens w:val="0"/>
        <w:spacing w:before="240" w:after="240" w:line="276" w:lineRule="auto"/>
        <w:jc w:val="both"/>
        <w:rPr>
          <w:rFonts w:asciiTheme="minorHAnsi" w:hAnsiTheme="minorHAnsi" w:cstheme="minorHAnsi"/>
          <w:sz w:val="24"/>
          <w:szCs w:val="24"/>
        </w:rPr>
      </w:pPr>
    </w:p>
    <w:p w14:paraId="0743C928" w14:textId="4E88C40B" w:rsidR="00B9092B" w:rsidRPr="00770CB6" w:rsidRDefault="00B9092B" w:rsidP="0034194B">
      <w:pPr>
        <w:suppressAutoHyphens w:val="0"/>
        <w:spacing w:before="240" w:after="240" w:line="276" w:lineRule="auto"/>
        <w:jc w:val="both"/>
        <w:rPr>
          <w:rFonts w:asciiTheme="minorHAnsi" w:hAnsiTheme="minorHAnsi" w:cstheme="minorHAnsi"/>
          <w:sz w:val="24"/>
          <w:szCs w:val="24"/>
        </w:rPr>
      </w:pPr>
    </w:p>
    <w:p w14:paraId="6FD5C2E5" w14:textId="48B5E21A" w:rsidR="00B9092B" w:rsidRPr="00770CB6" w:rsidRDefault="00B9092B" w:rsidP="0034194B">
      <w:pPr>
        <w:suppressAutoHyphens w:val="0"/>
        <w:spacing w:before="240" w:after="240" w:line="276" w:lineRule="auto"/>
        <w:jc w:val="both"/>
        <w:rPr>
          <w:rFonts w:asciiTheme="minorHAnsi" w:hAnsiTheme="minorHAnsi" w:cstheme="minorHAnsi"/>
          <w:sz w:val="24"/>
          <w:szCs w:val="24"/>
        </w:rPr>
      </w:pPr>
    </w:p>
    <w:p w14:paraId="04AFE8CC" w14:textId="6B829C6B" w:rsidR="00B9092B" w:rsidRPr="00770CB6" w:rsidRDefault="00B9092B" w:rsidP="0034194B">
      <w:pPr>
        <w:suppressAutoHyphens w:val="0"/>
        <w:spacing w:before="240" w:after="240" w:line="276" w:lineRule="auto"/>
        <w:jc w:val="both"/>
        <w:rPr>
          <w:rFonts w:asciiTheme="minorHAnsi" w:hAnsiTheme="minorHAnsi" w:cstheme="minorHAnsi"/>
          <w:sz w:val="24"/>
          <w:szCs w:val="24"/>
        </w:rPr>
      </w:pPr>
    </w:p>
    <w:p w14:paraId="0CB7AB90" w14:textId="77777777" w:rsidR="00B9092B" w:rsidRPr="00770CB6" w:rsidRDefault="00B9092B" w:rsidP="0034194B">
      <w:pPr>
        <w:suppressAutoHyphens w:val="0"/>
        <w:spacing w:before="240" w:after="240" w:line="276" w:lineRule="auto"/>
        <w:jc w:val="both"/>
        <w:rPr>
          <w:rFonts w:asciiTheme="minorHAnsi" w:hAnsiTheme="minorHAnsi" w:cstheme="minorHAnsi"/>
          <w:sz w:val="24"/>
          <w:szCs w:val="24"/>
        </w:rPr>
      </w:pPr>
    </w:p>
    <w:p w14:paraId="5A56E1FF" w14:textId="5228C77B" w:rsidR="00B9092B" w:rsidRPr="00770CB6" w:rsidRDefault="00B9092B" w:rsidP="0034194B">
      <w:pPr>
        <w:suppressAutoHyphens w:val="0"/>
        <w:spacing w:before="240" w:after="240" w:line="276" w:lineRule="auto"/>
        <w:jc w:val="both"/>
        <w:rPr>
          <w:rFonts w:asciiTheme="minorHAnsi" w:hAnsiTheme="minorHAnsi" w:cstheme="minorHAnsi"/>
          <w:sz w:val="24"/>
          <w:szCs w:val="24"/>
        </w:rPr>
      </w:pPr>
    </w:p>
    <w:p w14:paraId="01799D58" w14:textId="77777777" w:rsidR="00B9092B" w:rsidRPr="00770CB6" w:rsidRDefault="00B9092B" w:rsidP="0034194B">
      <w:pPr>
        <w:suppressAutoHyphens w:val="0"/>
        <w:spacing w:before="240" w:after="240" w:line="276" w:lineRule="auto"/>
        <w:jc w:val="both"/>
        <w:rPr>
          <w:rFonts w:asciiTheme="minorHAnsi" w:hAnsiTheme="minorHAnsi" w:cstheme="minorHAnsi"/>
          <w:b/>
          <w:bCs/>
          <w:sz w:val="24"/>
          <w:szCs w:val="24"/>
        </w:rPr>
      </w:pPr>
    </w:p>
    <w:p w14:paraId="39FD0E0F" w14:textId="567BFD93" w:rsidR="00CA189E" w:rsidRPr="00770CB6" w:rsidRDefault="00CA189E" w:rsidP="00B9092B">
      <w:pPr>
        <w:pStyle w:val="Sinespaciado"/>
        <w:jc w:val="both"/>
        <w:rPr>
          <w:rFonts w:asciiTheme="minorHAnsi" w:hAnsiTheme="minorHAnsi" w:cstheme="minorHAnsi"/>
          <w:b/>
          <w:bCs/>
          <w:sz w:val="24"/>
          <w:szCs w:val="24"/>
          <w:lang w:val="es-CL" w:eastAsia="es-CL"/>
        </w:rPr>
      </w:pPr>
      <w:r w:rsidRPr="00770CB6">
        <w:rPr>
          <w:rFonts w:asciiTheme="minorHAnsi" w:hAnsiTheme="minorHAnsi" w:cstheme="minorHAnsi"/>
          <w:b/>
          <w:bCs/>
          <w:sz w:val="24"/>
          <w:szCs w:val="24"/>
          <w:u w:val="single"/>
          <w:lang w:val="es-CL" w:eastAsia="es-CL"/>
        </w:rPr>
        <w:t>Tema a tratar</w:t>
      </w:r>
      <w:r w:rsidR="00B10E46" w:rsidRPr="00770CB6">
        <w:rPr>
          <w:rFonts w:asciiTheme="minorHAnsi" w:hAnsiTheme="minorHAnsi" w:cstheme="minorHAnsi"/>
          <w:b/>
          <w:bCs/>
          <w:sz w:val="24"/>
          <w:szCs w:val="24"/>
          <w:lang w:val="es-CL" w:eastAsia="es-CL"/>
        </w:rPr>
        <w:t xml:space="preserve">: </w:t>
      </w:r>
      <w:r w:rsidR="007C3E0D" w:rsidRPr="00770CB6">
        <w:rPr>
          <w:rFonts w:asciiTheme="minorHAnsi" w:hAnsiTheme="minorHAnsi" w:cstheme="minorHAnsi"/>
          <w:b/>
          <w:bCs/>
          <w:color w:val="222222"/>
          <w:sz w:val="24"/>
          <w:szCs w:val="24"/>
          <w:shd w:val="clear" w:color="auto" w:fill="FFFFFF"/>
        </w:rPr>
        <w:t>Análisis del Reglamento de Carrera Académica</w:t>
      </w:r>
    </w:p>
    <w:p w14:paraId="088107AA" w14:textId="77777777" w:rsidR="00CA189E" w:rsidRPr="00770CB6" w:rsidRDefault="00CA189E" w:rsidP="00B9092B">
      <w:pPr>
        <w:pStyle w:val="Sinespaciado"/>
        <w:jc w:val="both"/>
        <w:rPr>
          <w:rFonts w:asciiTheme="minorHAnsi" w:hAnsiTheme="minorHAnsi" w:cstheme="minorHAnsi"/>
          <w:sz w:val="24"/>
          <w:szCs w:val="24"/>
          <w:lang w:val="es-CL" w:eastAsia="es-CL"/>
        </w:rPr>
      </w:pPr>
    </w:p>
    <w:p w14:paraId="4DDB649C" w14:textId="77777777" w:rsidR="00B9092B" w:rsidRPr="00770CB6" w:rsidRDefault="00CA189E" w:rsidP="00B9092B">
      <w:pPr>
        <w:pStyle w:val="Sinespaciado"/>
        <w:jc w:val="both"/>
        <w:rPr>
          <w:rFonts w:asciiTheme="minorHAnsi" w:hAnsiTheme="minorHAnsi" w:cstheme="minorHAnsi"/>
          <w:sz w:val="24"/>
          <w:szCs w:val="24"/>
          <w:lang w:val="es-CL" w:eastAsia="es-CL"/>
        </w:rPr>
      </w:pPr>
      <w:r w:rsidRPr="00770CB6">
        <w:rPr>
          <w:rFonts w:asciiTheme="minorHAnsi" w:hAnsiTheme="minorHAnsi" w:cstheme="minorHAnsi"/>
          <w:sz w:val="24"/>
          <w:szCs w:val="24"/>
          <w:lang w:val="es-CL" w:eastAsia="es-CL"/>
        </w:rPr>
        <w:t>Inicia sesión 11:</w:t>
      </w:r>
      <w:r w:rsidR="00B10E46" w:rsidRPr="00770CB6">
        <w:rPr>
          <w:rFonts w:asciiTheme="minorHAnsi" w:hAnsiTheme="minorHAnsi" w:cstheme="minorHAnsi"/>
          <w:sz w:val="24"/>
          <w:szCs w:val="24"/>
          <w:lang w:val="es-CL" w:eastAsia="es-CL"/>
        </w:rPr>
        <w:t>06</w:t>
      </w:r>
      <w:r w:rsidRPr="00770CB6">
        <w:rPr>
          <w:rFonts w:asciiTheme="minorHAnsi" w:hAnsiTheme="minorHAnsi" w:cstheme="minorHAnsi"/>
          <w:sz w:val="24"/>
          <w:szCs w:val="24"/>
          <w:lang w:val="es-CL" w:eastAsia="es-CL"/>
        </w:rPr>
        <w:t xml:space="preserve"> hora</w:t>
      </w:r>
    </w:p>
    <w:p w14:paraId="532FD4C3" w14:textId="77777777" w:rsidR="00B9092B" w:rsidRPr="00770CB6" w:rsidRDefault="00B9092B" w:rsidP="00B9092B">
      <w:pPr>
        <w:pStyle w:val="Sinespaciado"/>
        <w:jc w:val="both"/>
        <w:rPr>
          <w:rFonts w:asciiTheme="minorHAnsi" w:hAnsiTheme="minorHAnsi" w:cstheme="minorHAnsi"/>
          <w:sz w:val="24"/>
          <w:szCs w:val="24"/>
          <w:lang w:val="es-CL" w:eastAsia="es-CL"/>
        </w:rPr>
      </w:pPr>
    </w:p>
    <w:p w14:paraId="5C17898A" w14:textId="272C5CA9" w:rsidR="00C06F30" w:rsidRPr="00770CB6" w:rsidRDefault="00C06F30" w:rsidP="00B9092B">
      <w:pPr>
        <w:pStyle w:val="Sinespaciado"/>
        <w:numPr>
          <w:ilvl w:val="0"/>
          <w:numId w:val="28"/>
        </w:numPr>
        <w:suppressAutoHyphens w:val="0"/>
        <w:autoSpaceDN/>
        <w:jc w:val="both"/>
        <w:textAlignment w:val="auto"/>
        <w:rPr>
          <w:rFonts w:asciiTheme="minorHAnsi" w:eastAsia="Times New Roman" w:hAnsiTheme="minorHAnsi" w:cstheme="minorHAnsi"/>
          <w:sz w:val="24"/>
          <w:szCs w:val="24"/>
          <w:lang w:val="es-CL" w:eastAsia="es-CL"/>
        </w:rPr>
      </w:pPr>
      <w:r w:rsidRPr="00770CB6">
        <w:rPr>
          <w:rFonts w:asciiTheme="minorHAnsi" w:eastAsia="Times New Roman" w:hAnsiTheme="minorHAnsi" w:cstheme="minorHAnsi"/>
          <w:sz w:val="24"/>
          <w:szCs w:val="24"/>
          <w:lang w:val="es-CL" w:eastAsia="es-CL"/>
        </w:rPr>
        <w:t>Directora da la bienvenida a las y los integrantes del Consejo, dando inicio a la sesión extraordinaria.</w:t>
      </w:r>
    </w:p>
    <w:p w14:paraId="6BEB751E" w14:textId="77777777" w:rsidR="00B9092B" w:rsidRPr="00770CB6" w:rsidRDefault="00B9092B" w:rsidP="00B9092B">
      <w:pPr>
        <w:pStyle w:val="Sinespaciado"/>
        <w:suppressAutoHyphens w:val="0"/>
        <w:autoSpaceDN/>
        <w:ind w:left="720"/>
        <w:jc w:val="both"/>
        <w:textAlignment w:val="auto"/>
        <w:rPr>
          <w:rFonts w:asciiTheme="minorHAnsi" w:eastAsia="Times New Roman" w:hAnsiTheme="minorHAnsi" w:cstheme="minorHAnsi"/>
          <w:sz w:val="24"/>
          <w:szCs w:val="24"/>
          <w:lang w:val="es-CL" w:eastAsia="es-CL"/>
        </w:rPr>
      </w:pPr>
    </w:p>
    <w:p w14:paraId="5731D0CF" w14:textId="2842D341" w:rsidR="00C06F30" w:rsidRPr="00770CB6" w:rsidRDefault="00C06F30" w:rsidP="00B9092B">
      <w:pPr>
        <w:pStyle w:val="Prrafodelista"/>
        <w:numPr>
          <w:ilvl w:val="0"/>
          <w:numId w:val="28"/>
        </w:numPr>
        <w:suppressAutoHyphens w:val="0"/>
        <w:autoSpaceDN/>
        <w:spacing w:before="100" w:beforeAutospacing="1" w:after="100" w:afterAutospacing="1"/>
        <w:jc w:val="both"/>
        <w:textAlignment w:val="auto"/>
        <w:rPr>
          <w:rFonts w:asciiTheme="minorHAnsi" w:eastAsia="Times New Roman" w:hAnsiTheme="minorHAnsi" w:cstheme="minorHAnsi"/>
          <w:sz w:val="24"/>
          <w:szCs w:val="24"/>
          <w:lang w:val="es-CL" w:eastAsia="es-CL"/>
        </w:rPr>
      </w:pPr>
      <w:r w:rsidRPr="00770CB6">
        <w:rPr>
          <w:rFonts w:asciiTheme="minorHAnsi" w:eastAsia="Times New Roman" w:hAnsiTheme="minorHAnsi" w:cstheme="minorHAnsi"/>
          <w:sz w:val="24"/>
          <w:szCs w:val="24"/>
          <w:lang w:val="es-CL" w:eastAsia="es-CL"/>
        </w:rPr>
        <w:t xml:space="preserve">En </w:t>
      </w:r>
      <w:r w:rsidR="00B9092B" w:rsidRPr="00770CB6">
        <w:rPr>
          <w:rFonts w:asciiTheme="minorHAnsi" w:eastAsia="Times New Roman" w:hAnsiTheme="minorHAnsi" w:cstheme="minorHAnsi"/>
          <w:sz w:val="24"/>
          <w:szCs w:val="24"/>
          <w:lang w:val="es-CL" w:eastAsia="es-CL"/>
        </w:rPr>
        <w:t>esta</w:t>
      </w:r>
      <w:r w:rsidRPr="00770CB6">
        <w:rPr>
          <w:rFonts w:asciiTheme="minorHAnsi" w:eastAsia="Times New Roman" w:hAnsiTheme="minorHAnsi" w:cstheme="minorHAnsi"/>
          <w:sz w:val="24"/>
          <w:szCs w:val="24"/>
          <w:lang w:val="es-CL" w:eastAsia="es-CL"/>
        </w:rPr>
        <w:t xml:space="preserve"> sesión se revisa el estado de avance del </w:t>
      </w:r>
      <w:r w:rsidR="004F5AA9" w:rsidRPr="00770CB6">
        <w:rPr>
          <w:rFonts w:asciiTheme="minorHAnsi" w:eastAsia="Times New Roman" w:hAnsiTheme="minorHAnsi" w:cstheme="minorHAnsi"/>
          <w:sz w:val="24"/>
          <w:szCs w:val="24"/>
          <w:lang w:val="es-CL" w:eastAsia="es-CL"/>
        </w:rPr>
        <w:t xml:space="preserve">trabajo sobre los </w:t>
      </w:r>
      <w:r w:rsidRPr="00770CB6">
        <w:rPr>
          <w:rFonts w:asciiTheme="minorHAnsi" w:eastAsia="Times New Roman" w:hAnsiTheme="minorHAnsi" w:cstheme="minorHAnsi"/>
          <w:sz w:val="24"/>
          <w:szCs w:val="24"/>
          <w:lang w:val="es-CL" w:eastAsia="es-CL"/>
        </w:rPr>
        <w:t>Reglamento</w:t>
      </w:r>
      <w:r w:rsidR="004F5AA9" w:rsidRPr="00770CB6">
        <w:rPr>
          <w:rFonts w:asciiTheme="minorHAnsi" w:eastAsia="Times New Roman" w:hAnsiTheme="minorHAnsi" w:cstheme="minorHAnsi"/>
          <w:sz w:val="24"/>
          <w:szCs w:val="24"/>
          <w:lang w:val="es-CL" w:eastAsia="es-CL"/>
        </w:rPr>
        <w:t xml:space="preserve">s asociados a la </w:t>
      </w:r>
      <w:r w:rsidRPr="00770CB6">
        <w:rPr>
          <w:rFonts w:asciiTheme="minorHAnsi" w:eastAsia="Times New Roman" w:hAnsiTheme="minorHAnsi" w:cstheme="minorHAnsi"/>
          <w:sz w:val="24"/>
          <w:szCs w:val="24"/>
          <w:lang w:val="es-CL" w:eastAsia="es-CL"/>
        </w:rPr>
        <w:t>Carrera Académica</w:t>
      </w:r>
      <w:r w:rsidR="004F5AA9" w:rsidRPr="00770CB6">
        <w:rPr>
          <w:rFonts w:asciiTheme="minorHAnsi" w:eastAsia="Times New Roman" w:hAnsiTheme="minorHAnsi" w:cstheme="minorHAnsi"/>
          <w:sz w:val="24"/>
          <w:szCs w:val="24"/>
          <w:lang w:val="es-CL" w:eastAsia="es-CL"/>
        </w:rPr>
        <w:t xml:space="preserve"> solicitado por la CAFAL</w:t>
      </w:r>
      <w:r w:rsidRPr="00770CB6">
        <w:rPr>
          <w:rFonts w:asciiTheme="minorHAnsi" w:eastAsia="Times New Roman" w:hAnsiTheme="minorHAnsi" w:cstheme="minorHAnsi"/>
          <w:sz w:val="24"/>
          <w:szCs w:val="24"/>
          <w:lang w:val="es-CL" w:eastAsia="es-CL"/>
        </w:rPr>
        <w:t>, considerando que el DFL N°29 modifica el Estatuto Orgánico.</w:t>
      </w:r>
    </w:p>
    <w:p w14:paraId="2D246C1E" w14:textId="63F627F9" w:rsidR="00C06F30" w:rsidRPr="00770CB6" w:rsidRDefault="00C06F30" w:rsidP="00B9092B">
      <w:pPr>
        <w:suppressAutoHyphens w:val="0"/>
        <w:autoSpaceDN/>
        <w:spacing w:before="100" w:beforeAutospacing="1" w:after="100" w:afterAutospacing="1"/>
        <w:ind w:left="360"/>
        <w:jc w:val="both"/>
        <w:textAlignment w:val="auto"/>
        <w:rPr>
          <w:rFonts w:asciiTheme="minorHAnsi" w:eastAsia="Times New Roman" w:hAnsiTheme="minorHAnsi" w:cstheme="minorHAnsi"/>
          <w:sz w:val="24"/>
          <w:szCs w:val="24"/>
          <w:lang w:val="es-CL" w:eastAsia="es-CL"/>
        </w:rPr>
      </w:pPr>
      <w:r w:rsidRPr="00770CB6">
        <w:rPr>
          <w:rFonts w:asciiTheme="minorHAnsi" w:eastAsia="Times New Roman" w:hAnsiTheme="minorHAnsi" w:cstheme="minorHAnsi"/>
          <w:sz w:val="24"/>
          <w:szCs w:val="24"/>
          <w:lang w:val="es-CL" w:eastAsia="es-CL"/>
        </w:rPr>
        <w:t xml:space="preserve">La </w:t>
      </w:r>
      <w:proofErr w:type="gramStart"/>
      <w:r w:rsidRPr="00770CB6">
        <w:rPr>
          <w:rFonts w:asciiTheme="minorHAnsi" w:eastAsia="Times New Roman" w:hAnsiTheme="minorHAnsi" w:cstheme="minorHAnsi"/>
          <w:sz w:val="24"/>
          <w:szCs w:val="24"/>
          <w:lang w:val="es-CL" w:eastAsia="es-CL"/>
        </w:rPr>
        <w:t>Directora</w:t>
      </w:r>
      <w:proofErr w:type="gramEnd"/>
      <w:r w:rsidRPr="00770CB6">
        <w:rPr>
          <w:rFonts w:asciiTheme="minorHAnsi" w:eastAsia="Times New Roman" w:hAnsiTheme="minorHAnsi" w:cstheme="minorHAnsi"/>
          <w:sz w:val="24"/>
          <w:szCs w:val="24"/>
          <w:lang w:val="es-CL" w:eastAsia="es-CL"/>
        </w:rPr>
        <w:t xml:space="preserve"> informa que la Comisión de Trabajo </w:t>
      </w:r>
      <w:r w:rsidR="004F5AA9" w:rsidRPr="00770CB6">
        <w:rPr>
          <w:rFonts w:asciiTheme="minorHAnsi" w:eastAsia="Times New Roman" w:hAnsiTheme="minorHAnsi" w:cstheme="minorHAnsi"/>
          <w:sz w:val="24"/>
          <w:szCs w:val="24"/>
          <w:lang w:val="es-CL" w:eastAsia="es-CL"/>
        </w:rPr>
        <w:t xml:space="preserve">de la Escuela de </w:t>
      </w:r>
      <w:r w:rsidR="005130D7" w:rsidRPr="00770CB6">
        <w:rPr>
          <w:rFonts w:asciiTheme="minorHAnsi" w:eastAsia="Times New Roman" w:hAnsiTheme="minorHAnsi" w:cstheme="minorHAnsi"/>
          <w:sz w:val="24"/>
          <w:szCs w:val="24"/>
          <w:lang w:val="es-CL" w:eastAsia="es-CL"/>
        </w:rPr>
        <w:t>Psicología</w:t>
      </w:r>
      <w:r w:rsidR="004F5AA9" w:rsidRPr="00770CB6">
        <w:rPr>
          <w:rFonts w:asciiTheme="minorHAnsi" w:eastAsia="Times New Roman" w:hAnsiTheme="minorHAnsi" w:cstheme="minorHAnsi"/>
          <w:sz w:val="24"/>
          <w:szCs w:val="24"/>
          <w:lang w:val="es-CL" w:eastAsia="es-CL"/>
        </w:rPr>
        <w:t xml:space="preserve"> </w:t>
      </w:r>
      <w:r w:rsidRPr="00770CB6">
        <w:rPr>
          <w:rFonts w:asciiTheme="minorHAnsi" w:eastAsia="Times New Roman" w:hAnsiTheme="minorHAnsi" w:cstheme="minorHAnsi"/>
          <w:sz w:val="24"/>
          <w:szCs w:val="24"/>
          <w:lang w:val="es-CL" w:eastAsia="es-CL"/>
        </w:rPr>
        <w:t>encargada del análisis de</w:t>
      </w:r>
      <w:r w:rsidR="004F5AA9" w:rsidRPr="00770CB6">
        <w:rPr>
          <w:rFonts w:asciiTheme="minorHAnsi" w:eastAsia="Times New Roman" w:hAnsiTheme="minorHAnsi" w:cstheme="minorHAnsi"/>
          <w:sz w:val="24"/>
          <w:szCs w:val="24"/>
          <w:lang w:val="es-CL" w:eastAsia="es-CL"/>
        </w:rPr>
        <w:t xml:space="preserve"> los</w:t>
      </w:r>
      <w:r w:rsidRPr="00770CB6">
        <w:rPr>
          <w:rFonts w:asciiTheme="minorHAnsi" w:eastAsia="Times New Roman" w:hAnsiTheme="minorHAnsi" w:cstheme="minorHAnsi"/>
          <w:sz w:val="24"/>
          <w:szCs w:val="24"/>
          <w:lang w:val="es-CL" w:eastAsia="es-CL"/>
        </w:rPr>
        <w:t xml:space="preserve"> reglamento</w:t>
      </w:r>
      <w:r w:rsidR="004F5AA9" w:rsidRPr="00770CB6">
        <w:rPr>
          <w:rFonts w:asciiTheme="minorHAnsi" w:eastAsia="Times New Roman" w:hAnsiTheme="minorHAnsi" w:cstheme="minorHAnsi"/>
          <w:sz w:val="24"/>
          <w:szCs w:val="24"/>
          <w:lang w:val="es-CL" w:eastAsia="es-CL"/>
        </w:rPr>
        <w:t>s</w:t>
      </w:r>
      <w:r w:rsidRPr="00770CB6">
        <w:rPr>
          <w:rFonts w:asciiTheme="minorHAnsi" w:eastAsia="Times New Roman" w:hAnsiTheme="minorHAnsi" w:cstheme="minorHAnsi"/>
          <w:sz w:val="24"/>
          <w:szCs w:val="24"/>
          <w:lang w:val="es-CL" w:eastAsia="es-CL"/>
        </w:rPr>
        <w:t xml:space="preserve"> se encuentra conformada por:</w:t>
      </w:r>
    </w:p>
    <w:p w14:paraId="7C1DE36F" w14:textId="390E03AD" w:rsidR="004F5AA9" w:rsidRPr="00770CB6" w:rsidRDefault="004F5AA9" w:rsidP="00B9092B">
      <w:pPr>
        <w:numPr>
          <w:ilvl w:val="0"/>
          <w:numId w:val="24"/>
        </w:numPr>
        <w:suppressAutoHyphens w:val="0"/>
        <w:autoSpaceDN/>
        <w:spacing w:before="100" w:beforeAutospacing="1" w:after="100" w:afterAutospacing="1"/>
        <w:jc w:val="both"/>
        <w:textAlignment w:val="auto"/>
        <w:rPr>
          <w:rFonts w:asciiTheme="minorHAnsi" w:eastAsia="Times New Roman" w:hAnsiTheme="minorHAnsi" w:cstheme="minorHAnsi"/>
          <w:sz w:val="24"/>
          <w:szCs w:val="24"/>
          <w:lang w:val="es-CL" w:eastAsia="es-CL"/>
        </w:rPr>
      </w:pPr>
      <w:r w:rsidRPr="00770CB6">
        <w:rPr>
          <w:rFonts w:asciiTheme="minorHAnsi" w:eastAsia="Times New Roman" w:hAnsiTheme="minorHAnsi" w:cstheme="minorHAnsi"/>
          <w:sz w:val="24"/>
          <w:szCs w:val="24"/>
          <w:lang w:val="es-CL" w:eastAsia="es-CL"/>
        </w:rPr>
        <w:t>Gloria Mora</w:t>
      </w:r>
    </w:p>
    <w:p w14:paraId="69548959" w14:textId="20FF459A" w:rsidR="00C06F30" w:rsidRPr="00770CB6" w:rsidRDefault="00C06F30" w:rsidP="00B9092B">
      <w:pPr>
        <w:numPr>
          <w:ilvl w:val="0"/>
          <w:numId w:val="24"/>
        </w:numPr>
        <w:suppressAutoHyphens w:val="0"/>
        <w:autoSpaceDN/>
        <w:spacing w:before="100" w:beforeAutospacing="1" w:after="100" w:afterAutospacing="1"/>
        <w:jc w:val="both"/>
        <w:textAlignment w:val="auto"/>
        <w:rPr>
          <w:rFonts w:asciiTheme="minorHAnsi" w:eastAsia="Times New Roman" w:hAnsiTheme="minorHAnsi" w:cstheme="minorHAnsi"/>
          <w:sz w:val="24"/>
          <w:szCs w:val="24"/>
          <w:lang w:val="es-CL" w:eastAsia="es-CL"/>
        </w:rPr>
      </w:pPr>
      <w:r w:rsidRPr="00770CB6">
        <w:rPr>
          <w:rFonts w:asciiTheme="minorHAnsi" w:eastAsia="Times New Roman" w:hAnsiTheme="minorHAnsi" w:cstheme="minorHAnsi"/>
          <w:sz w:val="24"/>
          <w:szCs w:val="24"/>
          <w:lang w:val="es-CL" w:eastAsia="es-CL"/>
        </w:rPr>
        <w:t>María Soledad Loyola</w:t>
      </w:r>
    </w:p>
    <w:p w14:paraId="6B25FBFD" w14:textId="77777777" w:rsidR="00C06F30" w:rsidRPr="00770CB6" w:rsidRDefault="00C06F30" w:rsidP="00B9092B">
      <w:pPr>
        <w:numPr>
          <w:ilvl w:val="0"/>
          <w:numId w:val="24"/>
        </w:numPr>
        <w:suppressAutoHyphens w:val="0"/>
        <w:autoSpaceDN/>
        <w:spacing w:before="100" w:beforeAutospacing="1" w:after="100" w:afterAutospacing="1"/>
        <w:jc w:val="both"/>
        <w:textAlignment w:val="auto"/>
        <w:rPr>
          <w:rFonts w:asciiTheme="minorHAnsi" w:eastAsia="Times New Roman" w:hAnsiTheme="minorHAnsi" w:cstheme="minorHAnsi"/>
          <w:sz w:val="24"/>
          <w:szCs w:val="24"/>
          <w:lang w:val="es-CL" w:eastAsia="es-CL"/>
        </w:rPr>
      </w:pPr>
      <w:r w:rsidRPr="00770CB6">
        <w:rPr>
          <w:rFonts w:asciiTheme="minorHAnsi" w:eastAsia="Times New Roman" w:hAnsiTheme="minorHAnsi" w:cstheme="minorHAnsi"/>
          <w:sz w:val="24"/>
          <w:szCs w:val="24"/>
          <w:lang w:val="es-CL" w:eastAsia="es-CL"/>
        </w:rPr>
        <w:t>Rodrigo Rojas</w:t>
      </w:r>
    </w:p>
    <w:p w14:paraId="2B40FEE4" w14:textId="77777777" w:rsidR="00C06F30" w:rsidRPr="00770CB6" w:rsidRDefault="00C06F30" w:rsidP="00B9092B">
      <w:pPr>
        <w:numPr>
          <w:ilvl w:val="0"/>
          <w:numId w:val="24"/>
        </w:numPr>
        <w:suppressAutoHyphens w:val="0"/>
        <w:autoSpaceDN/>
        <w:spacing w:before="100" w:beforeAutospacing="1" w:after="100" w:afterAutospacing="1"/>
        <w:jc w:val="both"/>
        <w:textAlignment w:val="auto"/>
        <w:rPr>
          <w:rFonts w:asciiTheme="minorHAnsi" w:eastAsia="Times New Roman" w:hAnsiTheme="minorHAnsi" w:cstheme="minorHAnsi"/>
          <w:sz w:val="24"/>
          <w:szCs w:val="24"/>
          <w:lang w:val="es-CL" w:eastAsia="es-CL"/>
        </w:rPr>
      </w:pPr>
      <w:r w:rsidRPr="00770CB6">
        <w:rPr>
          <w:rFonts w:asciiTheme="minorHAnsi" w:eastAsia="Times New Roman" w:hAnsiTheme="minorHAnsi" w:cstheme="minorHAnsi"/>
          <w:sz w:val="24"/>
          <w:szCs w:val="24"/>
          <w:lang w:val="es-CL" w:eastAsia="es-CL"/>
        </w:rPr>
        <w:t>José Toro</w:t>
      </w:r>
    </w:p>
    <w:p w14:paraId="16E78801" w14:textId="512E99B2" w:rsidR="004F5AA9" w:rsidRPr="00770CB6" w:rsidRDefault="00C06F30" w:rsidP="004F5AA9">
      <w:pPr>
        <w:numPr>
          <w:ilvl w:val="0"/>
          <w:numId w:val="24"/>
        </w:numPr>
        <w:suppressAutoHyphens w:val="0"/>
        <w:autoSpaceDN/>
        <w:spacing w:before="100" w:beforeAutospacing="1" w:after="100" w:afterAutospacing="1"/>
        <w:jc w:val="both"/>
        <w:textAlignment w:val="auto"/>
        <w:rPr>
          <w:rFonts w:asciiTheme="minorHAnsi" w:eastAsia="Times New Roman" w:hAnsiTheme="minorHAnsi" w:cstheme="minorHAnsi"/>
          <w:sz w:val="24"/>
          <w:szCs w:val="24"/>
          <w:lang w:val="es-CL" w:eastAsia="es-CL"/>
        </w:rPr>
      </w:pPr>
      <w:r w:rsidRPr="00770CB6">
        <w:rPr>
          <w:rFonts w:asciiTheme="minorHAnsi" w:eastAsia="Times New Roman" w:hAnsiTheme="minorHAnsi" w:cstheme="minorHAnsi"/>
          <w:sz w:val="24"/>
          <w:szCs w:val="24"/>
          <w:lang w:val="es-CL" w:eastAsia="es-CL"/>
        </w:rPr>
        <w:t>María José Rodríguez</w:t>
      </w:r>
    </w:p>
    <w:p w14:paraId="64DCC7C8" w14:textId="77AA78F8" w:rsidR="00C06F30" w:rsidRPr="00770CB6" w:rsidRDefault="00B9092B" w:rsidP="00B9092B">
      <w:pPr>
        <w:suppressAutoHyphens w:val="0"/>
        <w:autoSpaceDN/>
        <w:spacing w:before="100" w:beforeAutospacing="1" w:after="100" w:afterAutospacing="1"/>
        <w:ind w:firstLine="360"/>
        <w:jc w:val="both"/>
        <w:textAlignment w:val="auto"/>
        <w:rPr>
          <w:rFonts w:asciiTheme="minorHAnsi" w:eastAsia="Times New Roman" w:hAnsiTheme="minorHAnsi" w:cstheme="minorHAnsi"/>
          <w:sz w:val="24"/>
          <w:szCs w:val="24"/>
          <w:lang w:val="es-CL" w:eastAsia="es-CL"/>
        </w:rPr>
      </w:pPr>
      <w:r w:rsidRPr="00770CB6">
        <w:rPr>
          <w:rFonts w:asciiTheme="minorHAnsi" w:eastAsia="Times New Roman" w:hAnsiTheme="minorHAnsi" w:cstheme="minorHAnsi"/>
          <w:sz w:val="24"/>
          <w:szCs w:val="24"/>
          <w:lang w:val="es-CL" w:eastAsia="es-CL"/>
        </w:rPr>
        <w:t>La</w:t>
      </w:r>
      <w:r w:rsidR="00C06F30" w:rsidRPr="00770CB6">
        <w:rPr>
          <w:rFonts w:asciiTheme="minorHAnsi" w:eastAsia="Times New Roman" w:hAnsiTheme="minorHAnsi" w:cstheme="minorHAnsi"/>
          <w:sz w:val="24"/>
          <w:szCs w:val="24"/>
          <w:lang w:val="es-CL" w:eastAsia="es-CL"/>
        </w:rPr>
        <w:t xml:space="preserve"> comisión </w:t>
      </w:r>
      <w:r w:rsidR="004F5AA9" w:rsidRPr="00770CB6">
        <w:rPr>
          <w:rFonts w:asciiTheme="minorHAnsi" w:eastAsia="Times New Roman" w:hAnsiTheme="minorHAnsi" w:cstheme="minorHAnsi"/>
          <w:sz w:val="24"/>
          <w:szCs w:val="24"/>
          <w:lang w:val="es-CL" w:eastAsia="es-CL"/>
        </w:rPr>
        <w:t xml:space="preserve">se reunió en 5 oportunidades y </w:t>
      </w:r>
      <w:r w:rsidR="00C06F30" w:rsidRPr="00770CB6">
        <w:rPr>
          <w:rFonts w:asciiTheme="minorHAnsi" w:eastAsia="Times New Roman" w:hAnsiTheme="minorHAnsi" w:cstheme="minorHAnsi"/>
          <w:sz w:val="24"/>
          <w:szCs w:val="24"/>
          <w:lang w:val="es-CL" w:eastAsia="es-CL"/>
        </w:rPr>
        <w:t>analizó diversos ítems</w:t>
      </w:r>
      <w:r w:rsidR="004F5AA9" w:rsidRPr="00770CB6">
        <w:rPr>
          <w:rFonts w:asciiTheme="minorHAnsi" w:eastAsia="Times New Roman" w:hAnsiTheme="minorHAnsi" w:cstheme="minorHAnsi"/>
          <w:sz w:val="24"/>
          <w:szCs w:val="24"/>
          <w:lang w:val="es-CL" w:eastAsia="es-CL"/>
        </w:rPr>
        <w:t>. E</w:t>
      </w:r>
      <w:r w:rsidR="00C06F30" w:rsidRPr="00770CB6">
        <w:rPr>
          <w:rFonts w:asciiTheme="minorHAnsi" w:eastAsia="Times New Roman" w:hAnsiTheme="minorHAnsi" w:cstheme="minorHAnsi"/>
          <w:sz w:val="24"/>
          <w:szCs w:val="24"/>
          <w:lang w:val="es-CL" w:eastAsia="es-CL"/>
        </w:rPr>
        <w:t>l documento resultante fue enviado vía correo electrónico a las y los consejeros/as, con el fin de que fuera revisado y se formularan observaciones a tratar en este Consejo.</w:t>
      </w:r>
    </w:p>
    <w:p w14:paraId="7F1A576D" w14:textId="264AEE5A" w:rsidR="00C06F30" w:rsidRPr="00770CB6" w:rsidRDefault="00C06F30" w:rsidP="00B9092B">
      <w:pPr>
        <w:suppressAutoHyphens w:val="0"/>
        <w:autoSpaceDN/>
        <w:spacing w:before="100" w:beforeAutospacing="1" w:after="100" w:afterAutospacing="1"/>
        <w:jc w:val="both"/>
        <w:textAlignment w:val="auto"/>
        <w:outlineLvl w:val="2"/>
        <w:rPr>
          <w:rFonts w:asciiTheme="minorHAnsi" w:eastAsia="Times New Roman" w:hAnsiTheme="minorHAnsi" w:cstheme="minorHAnsi"/>
          <w:sz w:val="24"/>
          <w:szCs w:val="24"/>
          <w:lang w:val="es-CL" w:eastAsia="es-CL"/>
        </w:rPr>
      </w:pPr>
      <w:r w:rsidRPr="00770CB6">
        <w:rPr>
          <w:rFonts w:asciiTheme="minorHAnsi" w:eastAsia="Times New Roman" w:hAnsiTheme="minorHAnsi" w:cstheme="minorHAnsi"/>
          <w:sz w:val="24"/>
          <w:szCs w:val="24"/>
          <w:lang w:val="es-CL" w:eastAsia="es-CL"/>
        </w:rPr>
        <w:t xml:space="preserve"> Punto 1.0: Propuestas para Académicos de Categoría Ordinaria</w:t>
      </w:r>
    </w:p>
    <w:p w14:paraId="3098DEF8" w14:textId="77777777" w:rsidR="00C06F30" w:rsidRPr="00770CB6" w:rsidRDefault="00C06F30" w:rsidP="00B9092B">
      <w:pPr>
        <w:suppressAutoHyphens w:val="0"/>
        <w:autoSpaceDN/>
        <w:spacing w:before="100" w:beforeAutospacing="1" w:after="100" w:afterAutospacing="1"/>
        <w:jc w:val="both"/>
        <w:textAlignment w:val="auto"/>
        <w:rPr>
          <w:rFonts w:asciiTheme="minorHAnsi" w:eastAsia="Times New Roman" w:hAnsiTheme="minorHAnsi" w:cstheme="minorHAnsi"/>
          <w:sz w:val="24"/>
          <w:szCs w:val="24"/>
          <w:lang w:val="es-CL" w:eastAsia="es-CL"/>
        </w:rPr>
      </w:pPr>
      <w:r w:rsidRPr="00770CB6">
        <w:rPr>
          <w:rFonts w:asciiTheme="minorHAnsi" w:eastAsia="Times New Roman" w:hAnsiTheme="minorHAnsi" w:cstheme="minorHAnsi"/>
          <w:sz w:val="24"/>
          <w:szCs w:val="24"/>
          <w:lang w:val="es-CL" w:eastAsia="es-CL"/>
        </w:rPr>
        <w:t>Se reciben diversas opiniones respecto de:</w:t>
      </w:r>
    </w:p>
    <w:p w14:paraId="73AE98FF" w14:textId="35C0C129" w:rsidR="00C06F30" w:rsidRPr="00770CB6" w:rsidRDefault="00C06F30" w:rsidP="005130D7">
      <w:pPr>
        <w:numPr>
          <w:ilvl w:val="0"/>
          <w:numId w:val="25"/>
        </w:numPr>
        <w:suppressAutoHyphens w:val="0"/>
        <w:autoSpaceDN/>
        <w:spacing w:after="0"/>
        <w:jc w:val="both"/>
        <w:textAlignment w:val="auto"/>
        <w:rPr>
          <w:rFonts w:asciiTheme="minorHAnsi" w:eastAsia="Times New Roman" w:hAnsiTheme="minorHAnsi" w:cstheme="minorHAnsi"/>
          <w:sz w:val="24"/>
          <w:szCs w:val="24"/>
          <w:lang w:val="es-CL" w:eastAsia="es-CL"/>
        </w:rPr>
      </w:pPr>
      <w:r w:rsidRPr="00770CB6">
        <w:rPr>
          <w:rFonts w:asciiTheme="minorHAnsi" w:eastAsia="Times New Roman" w:hAnsiTheme="minorHAnsi" w:cstheme="minorHAnsi"/>
          <w:sz w:val="24"/>
          <w:szCs w:val="24"/>
          <w:lang w:val="es-CL" w:eastAsia="es-CL"/>
        </w:rPr>
        <w:t xml:space="preserve">Cantidad de horas </w:t>
      </w:r>
      <w:r w:rsidR="004F5AA9" w:rsidRPr="00770CB6">
        <w:rPr>
          <w:rFonts w:asciiTheme="minorHAnsi" w:eastAsia="Times New Roman" w:hAnsiTheme="minorHAnsi" w:cstheme="minorHAnsi"/>
          <w:sz w:val="24"/>
          <w:szCs w:val="24"/>
          <w:lang w:val="es-CL" w:eastAsia="es-CL"/>
        </w:rPr>
        <w:t xml:space="preserve">de docencia </w:t>
      </w:r>
      <w:r w:rsidRPr="00770CB6">
        <w:rPr>
          <w:rFonts w:asciiTheme="minorHAnsi" w:eastAsia="Times New Roman" w:hAnsiTheme="minorHAnsi" w:cstheme="minorHAnsi"/>
          <w:sz w:val="24"/>
          <w:szCs w:val="24"/>
          <w:lang w:val="es-CL" w:eastAsia="es-CL"/>
        </w:rPr>
        <w:t>semestrales y anuales.</w:t>
      </w:r>
    </w:p>
    <w:p w14:paraId="0101E9B1" w14:textId="77777777" w:rsidR="005130D7" w:rsidRPr="00770CB6" w:rsidRDefault="004F5AA9" w:rsidP="005130D7">
      <w:pPr>
        <w:numPr>
          <w:ilvl w:val="0"/>
          <w:numId w:val="26"/>
        </w:numPr>
        <w:suppressAutoHyphens w:val="0"/>
        <w:autoSpaceDN/>
        <w:spacing w:after="0"/>
        <w:jc w:val="both"/>
        <w:textAlignment w:val="auto"/>
        <w:rPr>
          <w:rFonts w:asciiTheme="minorHAnsi" w:eastAsia="Times New Roman" w:hAnsiTheme="minorHAnsi" w:cstheme="minorHAnsi"/>
          <w:sz w:val="24"/>
          <w:szCs w:val="24"/>
          <w:lang w:val="es-CL" w:eastAsia="es-CL"/>
        </w:rPr>
      </w:pPr>
      <w:r w:rsidRPr="00770CB6">
        <w:rPr>
          <w:rFonts w:asciiTheme="minorHAnsi" w:eastAsia="Times New Roman" w:hAnsiTheme="minorHAnsi" w:cstheme="minorHAnsi"/>
          <w:sz w:val="24"/>
          <w:szCs w:val="24"/>
          <w:lang w:val="es-CL" w:eastAsia="es-CL"/>
        </w:rPr>
        <w:t xml:space="preserve">Indexación de las </w:t>
      </w:r>
      <w:r w:rsidR="00C06F30" w:rsidRPr="00770CB6">
        <w:rPr>
          <w:rFonts w:asciiTheme="minorHAnsi" w:eastAsia="Times New Roman" w:hAnsiTheme="minorHAnsi" w:cstheme="minorHAnsi"/>
          <w:sz w:val="24"/>
          <w:szCs w:val="24"/>
          <w:lang w:val="es-CL" w:eastAsia="es-CL"/>
        </w:rPr>
        <w:t>Publicaciones.</w:t>
      </w:r>
    </w:p>
    <w:p w14:paraId="4D9922AA" w14:textId="573AACBE" w:rsidR="00B9092B" w:rsidRPr="00770CB6" w:rsidRDefault="00C06F30" w:rsidP="005130D7">
      <w:pPr>
        <w:numPr>
          <w:ilvl w:val="0"/>
          <w:numId w:val="26"/>
        </w:numPr>
        <w:suppressAutoHyphens w:val="0"/>
        <w:autoSpaceDN/>
        <w:spacing w:after="0"/>
        <w:jc w:val="both"/>
        <w:textAlignment w:val="auto"/>
        <w:rPr>
          <w:rFonts w:asciiTheme="minorHAnsi" w:eastAsia="Times New Roman" w:hAnsiTheme="minorHAnsi" w:cstheme="minorHAnsi"/>
          <w:sz w:val="24"/>
          <w:szCs w:val="24"/>
          <w:lang w:val="es-CL" w:eastAsia="es-CL"/>
        </w:rPr>
      </w:pPr>
      <w:r w:rsidRPr="00770CB6">
        <w:rPr>
          <w:rFonts w:asciiTheme="minorHAnsi" w:eastAsia="Times New Roman" w:hAnsiTheme="minorHAnsi" w:cstheme="minorHAnsi"/>
          <w:sz w:val="24"/>
          <w:szCs w:val="24"/>
          <w:lang w:val="es-CL" w:eastAsia="es-CL"/>
        </w:rPr>
        <w:t>Actividades de investigación.</w:t>
      </w:r>
    </w:p>
    <w:p w14:paraId="596184A5" w14:textId="77777777" w:rsidR="005130D7" w:rsidRPr="00770CB6" w:rsidRDefault="005130D7" w:rsidP="005130D7">
      <w:pPr>
        <w:numPr>
          <w:ilvl w:val="0"/>
          <w:numId w:val="26"/>
        </w:numPr>
        <w:suppressAutoHyphens w:val="0"/>
        <w:autoSpaceDN/>
        <w:spacing w:after="0"/>
        <w:jc w:val="both"/>
        <w:textAlignment w:val="auto"/>
        <w:rPr>
          <w:rFonts w:asciiTheme="minorHAnsi" w:eastAsia="Times New Roman" w:hAnsiTheme="minorHAnsi" w:cstheme="minorHAnsi"/>
          <w:sz w:val="24"/>
          <w:szCs w:val="24"/>
          <w:lang w:val="es-CL" w:eastAsia="es-CL"/>
        </w:rPr>
      </w:pPr>
      <w:r w:rsidRPr="00770CB6">
        <w:rPr>
          <w:rFonts w:asciiTheme="minorHAnsi" w:eastAsia="Times New Roman" w:hAnsiTheme="minorHAnsi" w:cstheme="minorHAnsi"/>
          <w:sz w:val="24"/>
          <w:szCs w:val="24"/>
          <w:lang w:val="es-CL" w:eastAsia="es-CL"/>
        </w:rPr>
        <w:t>Compromiso de desempeño académico y su relación con el MECDA.</w:t>
      </w:r>
    </w:p>
    <w:p w14:paraId="0D2A81DD" w14:textId="77777777" w:rsidR="005130D7" w:rsidRPr="00770CB6" w:rsidRDefault="005130D7" w:rsidP="005130D7">
      <w:pPr>
        <w:numPr>
          <w:ilvl w:val="0"/>
          <w:numId w:val="26"/>
        </w:numPr>
        <w:suppressAutoHyphens w:val="0"/>
        <w:autoSpaceDN/>
        <w:spacing w:after="0"/>
        <w:jc w:val="both"/>
        <w:textAlignment w:val="auto"/>
        <w:rPr>
          <w:rFonts w:asciiTheme="minorHAnsi" w:eastAsia="Times New Roman" w:hAnsiTheme="minorHAnsi" w:cstheme="minorHAnsi"/>
          <w:sz w:val="24"/>
          <w:szCs w:val="24"/>
          <w:lang w:val="es-CL" w:eastAsia="es-CL"/>
        </w:rPr>
      </w:pPr>
      <w:r w:rsidRPr="00770CB6">
        <w:rPr>
          <w:rFonts w:asciiTheme="minorHAnsi" w:eastAsia="Times New Roman" w:hAnsiTheme="minorHAnsi" w:cstheme="minorHAnsi"/>
          <w:sz w:val="24"/>
          <w:szCs w:val="24"/>
          <w:lang w:val="es-CL" w:eastAsia="es-CL"/>
        </w:rPr>
        <w:t>Puntaje por compromiso de desempeño y actividades realizadas.</w:t>
      </w:r>
    </w:p>
    <w:p w14:paraId="30DE5AE1" w14:textId="5C2675CE" w:rsidR="00C06F30" w:rsidRDefault="004F5AA9" w:rsidP="005130D7">
      <w:pPr>
        <w:numPr>
          <w:ilvl w:val="0"/>
          <w:numId w:val="26"/>
        </w:numPr>
        <w:suppressAutoHyphens w:val="0"/>
        <w:autoSpaceDN/>
        <w:spacing w:after="0"/>
        <w:jc w:val="both"/>
        <w:textAlignment w:val="auto"/>
        <w:rPr>
          <w:rFonts w:asciiTheme="minorHAnsi" w:eastAsia="Times New Roman" w:hAnsiTheme="minorHAnsi" w:cstheme="minorHAnsi"/>
          <w:sz w:val="24"/>
          <w:szCs w:val="24"/>
          <w:lang w:val="es-CL" w:eastAsia="es-CL"/>
        </w:rPr>
      </w:pPr>
      <w:r w:rsidRPr="00770CB6">
        <w:rPr>
          <w:rFonts w:asciiTheme="minorHAnsi" w:eastAsia="Times New Roman" w:hAnsiTheme="minorHAnsi" w:cstheme="minorHAnsi"/>
          <w:sz w:val="24"/>
          <w:szCs w:val="24"/>
          <w:lang w:val="es-CL" w:eastAsia="es-CL"/>
        </w:rPr>
        <w:t xml:space="preserve">Revisión de </w:t>
      </w:r>
      <w:r w:rsidR="005130D7" w:rsidRPr="00770CB6">
        <w:rPr>
          <w:rFonts w:asciiTheme="minorHAnsi" w:eastAsia="Times New Roman" w:hAnsiTheme="minorHAnsi" w:cstheme="minorHAnsi"/>
          <w:sz w:val="24"/>
          <w:szCs w:val="24"/>
          <w:lang w:val="es-CL" w:eastAsia="es-CL"/>
        </w:rPr>
        <w:t xml:space="preserve">diferentes </w:t>
      </w:r>
      <w:r w:rsidRPr="00770CB6">
        <w:rPr>
          <w:rFonts w:asciiTheme="minorHAnsi" w:eastAsia="Times New Roman" w:hAnsiTheme="minorHAnsi" w:cstheme="minorHAnsi"/>
          <w:sz w:val="24"/>
          <w:szCs w:val="24"/>
          <w:lang w:val="es-CL" w:eastAsia="es-CL"/>
        </w:rPr>
        <w:t xml:space="preserve">puntajes que se asignan en el </w:t>
      </w:r>
      <w:r w:rsidR="00C06F30" w:rsidRPr="00770CB6">
        <w:rPr>
          <w:rFonts w:asciiTheme="minorHAnsi" w:eastAsia="Times New Roman" w:hAnsiTheme="minorHAnsi" w:cstheme="minorHAnsi"/>
          <w:sz w:val="24"/>
          <w:szCs w:val="24"/>
          <w:lang w:val="es-CL" w:eastAsia="es-CL"/>
        </w:rPr>
        <w:t>MECDA.</w:t>
      </w:r>
    </w:p>
    <w:p w14:paraId="4A8253F9" w14:textId="77777777" w:rsidR="00770CB6" w:rsidRPr="00770CB6" w:rsidRDefault="00770CB6" w:rsidP="0057439A">
      <w:pPr>
        <w:suppressAutoHyphens w:val="0"/>
        <w:autoSpaceDN/>
        <w:spacing w:after="0"/>
        <w:ind w:left="720"/>
        <w:jc w:val="both"/>
        <w:textAlignment w:val="auto"/>
        <w:rPr>
          <w:rFonts w:asciiTheme="minorHAnsi" w:eastAsia="Times New Roman" w:hAnsiTheme="minorHAnsi" w:cstheme="minorHAnsi"/>
          <w:sz w:val="24"/>
          <w:szCs w:val="24"/>
          <w:lang w:val="es-CL" w:eastAsia="es-CL"/>
        </w:rPr>
      </w:pPr>
    </w:p>
    <w:p w14:paraId="26FAEEDE" w14:textId="45EC7022" w:rsidR="005130D7" w:rsidRPr="00770CB6" w:rsidRDefault="005130D7" w:rsidP="005130D7">
      <w:pPr>
        <w:suppressAutoHyphens w:val="0"/>
        <w:autoSpaceDN/>
        <w:spacing w:after="0"/>
        <w:jc w:val="both"/>
        <w:textAlignment w:val="auto"/>
        <w:rPr>
          <w:rFonts w:asciiTheme="minorHAnsi" w:eastAsia="Times New Roman" w:hAnsiTheme="minorHAnsi" w:cstheme="minorHAnsi"/>
          <w:sz w:val="24"/>
          <w:szCs w:val="24"/>
          <w:lang w:val="es-CL" w:eastAsia="es-CL"/>
        </w:rPr>
      </w:pPr>
      <w:r w:rsidRPr="00770CB6">
        <w:rPr>
          <w:rFonts w:asciiTheme="minorHAnsi" w:eastAsia="Times New Roman" w:hAnsiTheme="minorHAnsi" w:cstheme="minorHAnsi"/>
          <w:sz w:val="24"/>
          <w:szCs w:val="24"/>
          <w:lang w:val="es-CL" w:eastAsia="es-CL"/>
        </w:rPr>
        <w:t xml:space="preserve">Se incorporan modificaciones al producto generado por la Escuela y se </w:t>
      </w:r>
      <w:proofErr w:type="spellStart"/>
      <w:r w:rsidRPr="00770CB6">
        <w:rPr>
          <w:rFonts w:asciiTheme="minorHAnsi" w:eastAsia="Times New Roman" w:hAnsiTheme="minorHAnsi" w:cstheme="minorHAnsi"/>
          <w:sz w:val="24"/>
          <w:szCs w:val="24"/>
          <w:lang w:val="es-CL" w:eastAsia="es-CL"/>
        </w:rPr>
        <w:t>pre-aprueba</w:t>
      </w:r>
      <w:proofErr w:type="spellEnd"/>
      <w:r w:rsidRPr="00770CB6">
        <w:rPr>
          <w:rFonts w:asciiTheme="minorHAnsi" w:eastAsia="Times New Roman" w:hAnsiTheme="minorHAnsi" w:cstheme="minorHAnsi"/>
          <w:sz w:val="24"/>
          <w:szCs w:val="24"/>
          <w:lang w:val="es-CL" w:eastAsia="es-CL"/>
        </w:rPr>
        <w:t xml:space="preserve"> por el consejo. Se acuerda enviar a consejeros y pedir observaciones hasta el martes. </w:t>
      </w:r>
      <w:r w:rsidR="00770CB6">
        <w:rPr>
          <w:rFonts w:asciiTheme="minorHAnsi" w:eastAsia="Times New Roman" w:hAnsiTheme="minorHAnsi" w:cstheme="minorHAnsi"/>
          <w:sz w:val="24"/>
          <w:szCs w:val="24"/>
          <w:lang w:val="es-CL" w:eastAsia="es-CL"/>
        </w:rPr>
        <w:t>El producto resultante en e</w:t>
      </w:r>
      <w:r w:rsidR="0057439A">
        <w:rPr>
          <w:rFonts w:asciiTheme="minorHAnsi" w:eastAsia="Times New Roman" w:hAnsiTheme="minorHAnsi" w:cstheme="minorHAnsi"/>
          <w:sz w:val="24"/>
          <w:szCs w:val="24"/>
          <w:lang w:val="es-CL" w:eastAsia="es-CL"/>
        </w:rPr>
        <w:t>l</w:t>
      </w:r>
      <w:r w:rsidR="00770CB6">
        <w:rPr>
          <w:rFonts w:asciiTheme="minorHAnsi" w:eastAsia="Times New Roman" w:hAnsiTheme="minorHAnsi" w:cstheme="minorHAnsi"/>
          <w:sz w:val="24"/>
          <w:szCs w:val="24"/>
          <w:lang w:val="es-CL" w:eastAsia="es-CL"/>
        </w:rPr>
        <w:t xml:space="preserve"> siguiente: </w:t>
      </w:r>
    </w:p>
    <w:p w14:paraId="6CDC45F5" w14:textId="5974B0C1" w:rsidR="005130D7" w:rsidRPr="00770CB6" w:rsidRDefault="005130D7" w:rsidP="005130D7">
      <w:pPr>
        <w:suppressAutoHyphens w:val="0"/>
        <w:autoSpaceDN/>
        <w:spacing w:after="0"/>
        <w:jc w:val="both"/>
        <w:textAlignment w:val="auto"/>
        <w:rPr>
          <w:rFonts w:asciiTheme="minorHAnsi" w:eastAsia="Times New Roman" w:hAnsiTheme="minorHAnsi" w:cstheme="minorHAnsi"/>
          <w:sz w:val="24"/>
          <w:szCs w:val="24"/>
          <w:lang w:val="es-CL" w:eastAsia="es-CL"/>
        </w:rPr>
      </w:pPr>
    </w:p>
    <w:tbl>
      <w:tblPr>
        <w:tblW w:w="0" w:type="auto"/>
        <w:tblCellMar>
          <w:top w:w="15" w:type="dxa"/>
          <w:left w:w="15" w:type="dxa"/>
          <w:bottom w:w="15" w:type="dxa"/>
          <w:right w:w="15" w:type="dxa"/>
        </w:tblCellMar>
        <w:tblLook w:val="04A0" w:firstRow="1" w:lastRow="0" w:firstColumn="1" w:lastColumn="0" w:noHBand="0" w:noVBand="1"/>
      </w:tblPr>
      <w:tblGrid>
        <w:gridCol w:w="1696"/>
        <w:gridCol w:w="1134"/>
        <w:gridCol w:w="1444"/>
        <w:gridCol w:w="4788"/>
      </w:tblGrid>
      <w:tr w:rsidR="005130D7" w:rsidRPr="005130D7" w14:paraId="67B54ACA" w14:textId="77777777" w:rsidTr="00770CB6">
        <w:trPr>
          <w:trHeight w:val="600"/>
        </w:trPr>
        <w:tc>
          <w:tcPr>
            <w:tcW w:w="1696" w:type="dxa"/>
            <w:tcBorders>
              <w:top w:val="single" w:sz="4" w:space="0" w:color="808080"/>
              <w:left w:val="single" w:sz="4" w:space="0" w:color="808080"/>
              <w:bottom w:val="single" w:sz="4" w:space="0" w:color="808080"/>
              <w:right w:val="single" w:sz="4" w:space="0" w:color="808080"/>
            </w:tcBorders>
            <w:tcMar>
              <w:top w:w="20" w:type="dxa"/>
              <w:left w:w="20" w:type="dxa"/>
              <w:bottom w:w="20" w:type="dxa"/>
              <w:right w:w="20" w:type="dxa"/>
            </w:tcMar>
            <w:hideMark/>
          </w:tcPr>
          <w:p w14:paraId="2B8468AE" w14:textId="77777777" w:rsidR="005130D7" w:rsidRPr="005130D7" w:rsidRDefault="005130D7" w:rsidP="005130D7">
            <w:pPr>
              <w:suppressAutoHyphens w:val="0"/>
              <w:autoSpaceDN/>
              <w:spacing w:before="240" w:after="240"/>
              <w:jc w:val="center"/>
              <w:textAlignment w:val="auto"/>
              <w:rPr>
                <w:rFonts w:asciiTheme="minorHAnsi" w:eastAsia="Times New Roman" w:hAnsiTheme="minorHAnsi" w:cstheme="minorHAnsi"/>
                <w:sz w:val="24"/>
                <w:szCs w:val="24"/>
                <w:lang w:val="es-CL" w:eastAsia="es-CL"/>
              </w:rPr>
            </w:pPr>
            <w:r w:rsidRPr="005130D7">
              <w:rPr>
                <w:rFonts w:asciiTheme="minorHAnsi" w:eastAsia="Times New Roman" w:hAnsiTheme="minorHAnsi" w:cstheme="minorHAnsi"/>
                <w:color w:val="000000"/>
                <w:sz w:val="24"/>
                <w:szCs w:val="24"/>
                <w:lang w:val="es-CL" w:eastAsia="es-CL"/>
              </w:rPr>
              <w:t>Propuestas Mantenidas</w:t>
            </w:r>
          </w:p>
        </w:tc>
        <w:tc>
          <w:tcPr>
            <w:tcW w:w="1134" w:type="dxa"/>
            <w:tcBorders>
              <w:top w:val="single" w:sz="4" w:space="0" w:color="808080"/>
              <w:left w:val="single" w:sz="4" w:space="0" w:color="808080"/>
              <w:bottom w:val="single" w:sz="4" w:space="0" w:color="808080"/>
              <w:right w:val="single" w:sz="4" w:space="0" w:color="808080"/>
            </w:tcBorders>
            <w:tcMar>
              <w:top w:w="20" w:type="dxa"/>
              <w:left w:w="20" w:type="dxa"/>
              <w:bottom w:w="20" w:type="dxa"/>
              <w:right w:w="20" w:type="dxa"/>
            </w:tcMar>
            <w:hideMark/>
          </w:tcPr>
          <w:p w14:paraId="11B0A877" w14:textId="77777777" w:rsidR="005130D7" w:rsidRPr="005130D7" w:rsidRDefault="005130D7" w:rsidP="005130D7">
            <w:pPr>
              <w:suppressAutoHyphens w:val="0"/>
              <w:autoSpaceDN/>
              <w:spacing w:before="240" w:after="240"/>
              <w:jc w:val="center"/>
              <w:textAlignment w:val="auto"/>
              <w:rPr>
                <w:rFonts w:asciiTheme="minorHAnsi" w:eastAsia="Times New Roman" w:hAnsiTheme="minorHAnsi" w:cstheme="minorHAnsi"/>
                <w:sz w:val="24"/>
                <w:szCs w:val="24"/>
                <w:lang w:val="es-CL" w:eastAsia="es-CL"/>
              </w:rPr>
            </w:pPr>
            <w:r w:rsidRPr="005130D7">
              <w:rPr>
                <w:rFonts w:asciiTheme="minorHAnsi" w:eastAsia="Times New Roman" w:hAnsiTheme="minorHAnsi" w:cstheme="minorHAnsi"/>
                <w:color w:val="000000"/>
                <w:sz w:val="24"/>
                <w:szCs w:val="24"/>
                <w:lang w:val="es-CL" w:eastAsia="es-CL"/>
              </w:rPr>
              <w:t>Propuestas Eliminadas</w:t>
            </w:r>
          </w:p>
        </w:tc>
        <w:tc>
          <w:tcPr>
            <w:tcW w:w="1444" w:type="dxa"/>
            <w:tcBorders>
              <w:top w:val="single" w:sz="4" w:space="0" w:color="808080"/>
              <w:left w:val="single" w:sz="4" w:space="0" w:color="808080"/>
              <w:bottom w:val="single" w:sz="4" w:space="0" w:color="808080"/>
              <w:right w:val="single" w:sz="4" w:space="0" w:color="808080"/>
            </w:tcBorders>
            <w:tcMar>
              <w:top w:w="20" w:type="dxa"/>
              <w:left w:w="20" w:type="dxa"/>
              <w:bottom w:w="20" w:type="dxa"/>
              <w:right w:w="20" w:type="dxa"/>
            </w:tcMar>
            <w:hideMark/>
          </w:tcPr>
          <w:p w14:paraId="413B9B1F" w14:textId="77777777" w:rsidR="005130D7" w:rsidRPr="005130D7" w:rsidRDefault="005130D7" w:rsidP="005130D7">
            <w:pPr>
              <w:suppressAutoHyphens w:val="0"/>
              <w:autoSpaceDN/>
              <w:spacing w:before="240" w:after="240"/>
              <w:jc w:val="center"/>
              <w:textAlignment w:val="auto"/>
              <w:rPr>
                <w:rFonts w:asciiTheme="minorHAnsi" w:eastAsia="Times New Roman" w:hAnsiTheme="minorHAnsi" w:cstheme="minorHAnsi"/>
                <w:sz w:val="24"/>
                <w:szCs w:val="24"/>
                <w:lang w:val="es-CL" w:eastAsia="es-CL"/>
              </w:rPr>
            </w:pPr>
            <w:r w:rsidRPr="005130D7">
              <w:rPr>
                <w:rFonts w:asciiTheme="minorHAnsi" w:eastAsia="Times New Roman" w:hAnsiTheme="minorHAnsi" w:cstheme="minorHAnsi"/>
                <w:color w:val="000000"/>
                <w:sz w:val="24"/>
                <w:szCs w:val="24"/>
                <w:lang w:val="es-CL" w:eastAsia="es-CL"/>
              </w:rPr>
              <w:t>Propuestas Actualizadas</w:t>
            </w:r>
          </w:p>
        </w:tc>
        <w:tc>
          <w:tcPr>
            <w:tcW w:w="0" w:type="auto"/>
            <w:tcBorders>
              <w:top w:val="single" w:sz="4" w:space="0" w:color="808080"/>
              <w:left w:val="single" w:sz="4" w:space="0" w:color="808080"/>
              <w:bottom w:val="single" w:sz="4" w:space="0" w:color="808080"/>
              <w:right w:val="single" w:sz="4" w:space="0" w:color="808080"/>
            </w:tcBorders>
            <w:tcMar>
              <w:top w:w="20" w:type="dxa"/>
              <w:left w:w="20" w:type="dxa"/>
              <w:bottom w:w="20" w:type="dxa"/>
              <w:right w:w="20" w:type="dxa"/>
            </w:tcMar>
            <w:hideMark/>
          </w:tcPr>
          <w:p w14:paraId="26BACF74" w14:textId="77777777" w:rsidR="005130D7" w:rsidRPr="005130D7" w:rsidRDefault="005130D7" w:rsidP="005130D7">
            <w:pPr>
              <w:suppressAutoHyphens w:val="0"/>
              <w:autoSpaceDN/>
              <w:spacing w:before="240" w:after="240"/>
              <w:jc w:val="center"/>
              <w:textAlignment w:val="auto"/>
              <w:rPr>
                <w:rFonts w:asciiTheme="minorHAnsi" w:eastAsia="Times New Roman" w:hAnsiTheme="minorHAnsi" w:cstheme="minorHAnsi"/>
                <w:sz w:val="24"/>
                <w:szCs w:val="24"/>
                <w:lang w:val="es-CL" w:eastAsia="es-CL"/>
              </w:rPr>
            </w:pPr>
            <w:r w:rsidRPr="005130D7">
              <w:rPr>
                <w:rFonts w:asciiTheme="minorHAnsi" w:eastAsia="Times New Roman" w:hAnsiTheme="minorHAnsi" w:cstheme="minorHAnsi"/>
                <w:color w:val="000000"/>
                <w:sz w:val="24"/>
                <w:szCs w:val="24"/>
                <w:lang w:val="es-CL" w:eastAsia="es-CL"/>
              </w:rPr>
              <w:t>Propuestas Nuevas</w:t>
            </w:r>
          </w:p>
        </w:tc>
      </w:tr>
      <w:tr w:rsidR="005130D7" w:rsidRPr="005130D7" w14:paraId="754E7B34" w14:textId="77777777" w:rsidTr="00770CB6">
        <w:trPr>
          <w:trHeight w:val="8406"/>
        </w:trPr>
        <w:tc>
          <w:tcPr>
            <w:tcW w:w="1696" w:type="dxa"/>
            <w:tcBorders>
              <w:top w:val="single" w:sz="4" w:space="0" w:color="808080"/>
              <w:left w:val="single" w:sz="4" w:space="0" w:color="808080"/>
              <w:bottom w:val="single" w:sz="4" w:space="0" w:color="808080"/>
              <w:right w:val="single" w:sz="4" w:space="0" w:color="808080"/>
            </w:tcBorders>
            <w:tcMar>
              <w:top w:w="20" w:type="dxa"/>
              <w:left w:w="20" w:type="dxa"/>
              <w:bottom w:w="20" w:type="dxa"/>
              <w:right w:w="20" w:type="dxa"/>
            </w:tcMar>
            <w:hideMark/>
          </w:tcPr>
          <w:p w14:paraId="31030352" w14:textId="77777777" w:rsidR="005130D7" w:rsidRPr="005130D7" w:rsidRDefault="005130D7" w:rsidP="00770CB6">
            <w:pPr>
              <w:suppressAutoHyphens w:val="0"/>
              <w:autoSpaceDN/>
              <w:spacing w:before="240" w:after="240"/>
              <w:jc w:val="both"/>
              <w:textAlignment w:val="auto"/>
              <w:rPr>
                <w:rFonts w:asciiTheme="minorHAnsi" w:eastAsia="Times New Roman" w:hAnsiTheme="minorHAnsi" w:cstheme="minorHAnsi"/>
                <w:sz w:val="24"/>
                <w:szCs w:val="24"/>
                <w:lang w:val="es-CL" w:eastAsia="es-CL"/>
              </w:rPr>
            </w:pPr>
            <w:r w:rsidRPr="005130D7">
              <w:rPr>
                <w:rFonts w:asciiTheme="minorHAnsi" w:eastAsia="Times New Roman" w:hAnsiTheme="minorHAnsi" w:cstheme="minorHAnsi"/>
                <w:b/>
                <w:bCs/>
                <w:color w:val="000000"/>
                <w:sz w:val="24"/>
                <w:szCs w:val="24"/>
                <w:lang w:val="es-CL" w:eastAsia="es-CL"/>
              </w:rPr>
              <w:lastRenderedPageBreak/>
              <w:t>Sobre vías de ingreso</w:t>
            </w:r>
            <w:r w:rsidRPr="005130D7">
              <w:rPr>
                <w:rFonts w:asciiTheme="minorHAnsi" w:eastAsia="Times New Roman" w:hAnsiTheme="minorHAnsi" w:cstheme="minorHAnsi"/>
                <w:color w:val="000000"/>
                <w:sz w:val="24"/>
                <w:szCs w:val="24"/>
                <w:lang w:val="es-CL" w:eastAsia="es-CL"/>
              </w:rPr>
              <w:t>: Mantener las vías de ingreso a la universidad para académicos de categoría ordinaria: concurso público, comité de búsqueda y concursos específicos </w:t>
            </w:r>
          </w:p>
          <w:p w14:paraId="5BA335C2" w14:textId="77777777" w:rsidR="005130D7" w:rsidRPr="005130D7" w:rsidRDefault="005130D7" w:rsidP="00770CB6">
            <w:pPr>
              <w:suppressAutoHyphens w:val="0"/>
              <w:autoSpaceDN/>
              <w:spacing w:after="0"/>
              <w:jc w:val="both"/>
              <w:textAlignment w:val="auto"/>
              <w:rPr>
                <w:rFonts w:asciiTheme="minorHAnsi" w:eastAsia="Times New Roman" w:hAnsiTheme="minorHAnsi" w:cstheme="minorHAnsi"/>
                <w:sz w:val="24"/>
                <w:szCs w:val="24"/>
                <w:lang w:val="es-CL" w:eastAsia="es-CL"/>
              </w:rPr>
            </w:pPr>
          </w:p>
        </w:tc>
        <w:tc>
          <w:tcPr>
            <w:tcW w:w="1134" w:type="dxa"/>
            <w:tcBorders>
              <w:top w:val="single" w:sz="4" w:space="0" w:color="808080"/>
              <w:left w:val="single" w:sz="4" w:space="0" w:color="808080"/>
              <w:bottom w:val="single" w:sz="4" w:space="0" w:color="808080"/>
              <w:right w:val="single" w:sz="4" w:space="0" w:color="808080"/>
            </w:tcBorders>
            <w:tcMar>
              <w:top w:w="20" w:type="dxa"/>
              <w:left w:w="20" w:type="dxa"/>
              <w:bottom w:w="20" w:type="dxa"/>
              <w:right w:w="20" w:type="dxa"/>
            </w:tcMar>
            <w:hideMark/>
          </w:tcPr>
          <w:p w14:paraId="1F522C92" w14:textId="77777777" w:rsidR="005130D7" w:rsidRPr="005130D7" w:rsidRDefault="005130D7" w:rsidP="00770CB6">
            <w:pPr>
              <w:suppressAutoHyphens w:val="0"/>
              <w:autoSpaceDN/>
              <w:spacing w:after="0"/>
              <w:jc w:val="both"/>
              <w:textAlignment w:val="auto"/>
              <w:rPr>
                <w:rFonts w:asciiTheme="minorHAnsi" w:eastAsia="Times New Roman" w:hAnsiTheme="minorHAnsi" w:cstheme="minorHAnsi"/>
                <w:sz w:val="24"/>
                <w:szCs w:val="24"/>
                <w:lang w:val="es-CL" w:eastAsia="es-CL"/>
              </w:rPr>
            </w:pPr>
          </w:p>
        </w:tc>
        <w:tc>
          <w:tcPr>
            <w:tcW w:w="1444" w:type="dxa"/>
            <w:tcBorders>
              <w:top w:val="single" w:sz="4" w:space="0" w:color="808080"/>
              <w:left w:val="single" w:sz="4" w:space="0" w:color="808080"/>
              <w:bottom w:val="single" w:sz="4" w:space="0" w:color="808080"/>
              <w:right w:val="single" w:sz="4" w:space="0" w:color="808080"/>
            </w:tcBorders>
            <w:tcMar>
              <w:top w:w="20" w:type="dxa"/>
              <w:left w:w="20" w:type="dxa"/>
              <w:bottom w:w="20" w:type="dxa"/>
              <w:right w:w="20" w:type="dxa"/>
            </w:tcMar>
            <w:hideMark/>
          </w:tcPr>
          <w:p w14:paraId="2E848F64" w14:textId="77777777" w:rsidR="005130D7" w:rsidRPr="005130D7" w:rsidRDefault="005130D7" w:rsidP="00770CB6">
            <w:pPr>
              <w:suppressAutoHyphens w:val="0"/>
              <w:autoSpaceDN/>
              <w:spacing w:before="240" w:after="240"/>
              <w:jc w:val="both"/>
              <w:textAlignment w:val="auto"/>
              <w:rPr>
                <w:rFonts w:asciiTheme="minorHAnsi" w:eastAsia="Times New Roman" w:hAnsiTheme="minorHAnsi" w:cstheme="minorHAnsi"/>
                <w:sz w:val="24"/>
                <w:szCs w:val="24"/>
                <w:lang w:val="es-CL" w:eastAsia="es-CL"/>
              </w:rPr>
            </w:pPr>
            <w:r w:rsidRPr="005130D7">
              <w:rPr>
                <w:rFonts w:asciiTheme="minorHAnsi" w:eastAsia="Times New Roman" w:hAnsiTheme="minorHAnsi" w:cstheme="minorHAnsi"/>
                <w:color w:val="000000"/>
                <w:sz w:val="24"/>
                <w:szCs w:val="24"/>
                <w:lang w:val="es-CL" w:eastAsia="es-CL"/>
              </w:rPr>
              <w:t> </w:t>
            </w:r>
          </w:p>
          <w:p w14:paraId="2E7DCB91" w14:textId="77777777" w:rsidR="005130D7" w:rsidRPr="005130D7" w:rsidRDefault="005130D7" w:rsidP="00770CB6">
            <w:pPr>
              <w:suppressAutoHyphens w:val="0"/>
              <w:autoSpaceDN/>
              <w:spacing w:after="240"/>
              <w:jc w:val="both"/>
              <w:textAlignment w:val="auto"/>
              <w:rPr>
                <w:rFonts w:asciiTheme="minorHAnsi" w:eastAsia="Times New Roman" w:hAnsiTheme="minorHAnsi" w:cstheme="minorHAnsi"/>
                <w:sz w:val="24"/>
                <w:szCs w:val="24"/>
                <w:lang w:val="es-CL" w:eastAsia="es-CL"/>
              </w:rPr>
            </w:pPr>
          </w:p>
        </w:tc>
        <w:tc>
          <w:tcPr>
            <w:tcW w:w="0" w:type="auto"/>
            <w:tcBorders>
              <w:top w:val="single" w:sz="4" w:space="0" w:color="808080"/>
              <w:left w:val="single" w:sz="4" w:space="0" w:color="808080"/>
              <w:bottom w:val="single" w:sz="4" w:space="0" w:color="808080"/>
              <w:right w:val="single" w:sz="4" w:space="0" w:color="808080"/>
            </w:tcBorders>
            <w:tcMar>
              <w:top w:w="20" w:type="dxa"/>
              <w:left w:w="20" w:type="dxa"/>
              <w:bottom w:w="20" w:type="dxa"/>
              <w:right w:w="20" w:type="dxa"/>
            </w:tcMar>
            <w:hideMark/>
          </w:tcPr>
          <w:p w14:paraId="2AF74428" w14:textId="77777777" w:rsidR="005130D7" w:rsidRPr="005130D7" w:rsidRDefault="005130D7" w:rsidP="00770CB6">
            <w:pPr>
              <w:suppressAutoHyphens w:val="0"/>
              <w:autoSpaceDN/>
              <w:spacing w:before="240" w:after="240"/>
              <w:jc w:val="both"/>
              <w:textAlignment w:val="auto"/>
              <w:rPr>
                <w:rFonts w:asciiTheme="minorHAnsi" w:eastAsia="Times New Roman" w:hAnsiTheme="minorHAnsi" w:cstheme="minorHAnsi"/>
                <w:sz w:val="24"/>
                <w:szCs w:val="24"/>
                <w:lang w:val="es-CL" w:eastAsia="es-CL"/>
              </w:rPr>
            </w:pPr>
            <w:r w:rsidRPr="005130D7">
              <w:rPr>
                <w:rFonts w:asciiTheme="minorHAnsi" w:eastAsia="Times New Roman" w:hAnsiTheme="minorHAnsi" w:cstheme="minorHAnsi"/>
                <w:b/>
                <w:bCs/>
                <w:color w:val="000000"/>
                <w:sz w:val="24"/>
                <w:szCs w:val="24"/>
                <w:lang w:val="es-CL" w:eastAsia="es-CL"/>
              </w:rPr>
              <w:t>Sobre docencia:</w:t>
            </w:r>
            <w:r w:rsidRPr="005130D7">
              <w:rPr>
                <w:rFonts w:asciiTheme="minorHAnsi" w:eastAsia="Times New Roman" w:hAnsiTheme="minorHAnsi" w:cstheme="minorHAnsi"/>
                <w:color w:val="000000"/>
                <w:sz w:val="24"/>
                <w:szCs w:val="24"/>
                <w:lang w:val="es-CL" w:eastAsia="es-CL"/>
              </w:rPr>
              <w:t xml:space="preserve"> Establecer que cada académico debe mantener un mínimo individual de 24 horas de docencia directa anuales. Esto se puede </w:t>
            </w:r>
            <w:r w:rsidRPr="005130D7">
              <w:rPr>
                <w:rFonts w:asciiTheme="minorHAnsi" w:eastAsia="Times New Roman" w:hAnsiTheme="minorHAnsi" w:cstheme="minorHAnsi"/>
                <w:color w:val="1F1F1F"/>
                <w:sz w:val="24"/>
                <w:szCs w:val="24"/>
                <w:lang w:val="es-CL" w:eastAsia="es-CL"/>
              </w:rPr>
              <w:t>acordar con la dirección en caso de asumir mayor carga horaria en otros ámbitos del desempeño como la investigación y gestión. Cada dirección de Unidad define qué considera los cursos que responden a la docencia directa de acuerdo a su realidad curricular.  </w:t>
            </w:r>
          </w:p>
          <w:p w14:paraId="6AFE7B22" w14:textId="77777777" w:rsidR="005130D7" w:rsidRPr="005130D7" w:rsidRDefault="005130D7" w:rsidP="00770CB6">
            <w:pPr>
              <w:suppressAutoHyphens w:val="0"/>
              <w:autoSpaceDN/>
              <w:spacing w:before="240" w:after="240"/>
              <w:jc w:val="both"/>
              <w:textAlignment w:val="auto"/>
              <w:rPr>
                <w:rFonts w:asciiTheme="minorHAnsi" w:eastAsia="Times New Roman" w:hAnsiTheme="minorHAnsi" w:cstheme="minorHAnsi"/>
                <w:sz w:val="24"/>
                <w:szCs w:val="24"/>
                <w:lang w:val="es-CL" w:eastAsia="es-CL"/>
              </w:rPr>
            </w:pPr>
            <w:r w:rsidRPr="005130D7">
              <w:rPr>
                <w:rFonts w:asciiTheme="minorHAnsi" w:eastAsia="Times New Roman" w:hAnsiTheme="minorHAnsi" w:cstheme="minorHAnsi"/>
                <w:color w:val="1F1F1F"/>
                <w:sz w:val="24"/>
                <w:szCs w:val="24"/>
                <w:lang w:val="es-CL" w:eastAsia="es-CL"/>
              </w:rPr>
              <w:t>Asociadamente, en la reglamentación se tiene que ponderar la hora de docencia directa en aula por 0,5 en los compromisos de desempeño (actualmente está en 0,3). </w:t>
            </w:r>
          </w:p>
          <w:p w14:paraId="3FC6C7EE" w14:textId="77777777" w:rsidR="005130D7" w:rsidRPr="005130D7" w:rsidRDefault="005130D7" w:rsidP="00770CB6">
            <w:pPr>
              <w:suppressAutoHyphens w:val="0"/>
              <w:autoSpaceDN/>
              <w:spacing w:before="240" w:after="240"/>
              <w:jc w:val="both"/>
              <w:textAlignment w:val="auto"/>
              <w:rPr>
                <w:rFonts w:asciiTheme="minorHAnsi" w:eastAsia="Times New Roman" w:hAnsiTheme="minorHAnsi" w:cstheme="minorHAnsi"/>
                <w:sz w:val="24"/>
                <w:szCs w:val="24"/>
                <w:lang w:val="es-CL" w:eastAsia="es-CL"/>
              </w:rPr>
            </w:pPr>
            <w:r w:rsidRPr="005130D7">
              <w:rPr>
                <w:rFonts w:asciiTheme="minorHAnsi" w:eastAsia="Times New Roman" w:hAnsiTheme="minorHAnsi" w:cstheme="minorHAnsi"/>
                <w:b/>
                <w:bCs/>
                <w:color w:val="000000"/>
                <w:sz w:val="24"/>
                <w:szCs w:val="24"/>
                <w:lang w:val="es-CL" w:eastAsia="es-CL"/>
              </w:rPr>
              <w:t>Sobre evaluación (MECDA):</w:t>
            </w:r>
            <w:r w:rsidRPr="005130D7">
              <w:rPr>
                <w:rFonts w:asciiTheme="minorHAnsi" w:eastAsia="Times New Roman" w:hAnsiTheme="minorHAnsi" w:cstheme="minorHAnsi"/>
                <w:color w:val="000000"/>
                <w:sz w:val="24"/>
                <w:szCs w:val="24"/>
                <w:lang w:val="es-CL" w:eastAsia="es-CL"/>
              </w:rPr>
              <w:t xml:space="preserve"> Revisar los puntajes asociados a las horas de docencia en el MECDA, asignando una buena puntuación (bueno) a quienes cumplan con las 24 horas anuales de docencia directa individual y que además tengan una buena evaluación docente, salvo que se haya establecido un acuerdo diferente con la gestión por horas de investigación o gestión. </w:t>
            </w:r>
          </w:p>
          <w:p w14:paraId="47F0C39C" w14:textId="77777777" w:rsidR="005130D7" w:rsidRPr="005130D7" w:rsidRDefault="005130D7" w:rsidP="00770CB6">
            <w:pPr>
              <w:suppressAutoHyphens w:val="0"/>
              <w:autoSpaceDN/>
              <w:spacing w:before="240" w:after="240"/>
              <w:jc w:val="both"/>
              <w:textAlignment w:val="auto"/>
              <w:rPr>
                <w:rFonts w:asciiTheme="minorHAnsi" w:eastAsia="Times New Roman" w:hAnsiTheme="minorHAnsi" w:cstheme="minorHAnsi"/>
                <w:sz w:val="24"/>
                <w:szCs w:val="24"/>
                <w:lang w:val="es-CL" w:eastAsia="es-CL"/>
              </w:rPr>
            </w:pPr>
            <w:r w:rsidRPr="005130D7">
              <w:rPr>
                <w:rFonts w:asciiTheme="minorHAnsi" w:eastAsia="Times New Roman" w:hAnsiTheme="minorHAnsi" w:cstheme="minorHAnsi"/>
                <w:b/>
                <w:bCs/>
                <w:color w:val="000000"/>
                <w:sz w:val="24"/>
                <w:szCs w:val="24"/>
                <w:lang w:val="es-CL" w:eastAsia="es-CL"/>
              </w:rPr>
              <w:t>Sobre gestión académica:</w:t>
            </w:r>
            <w:r w:rsidRPr="005130D7">
              <w:rPr>
                <w:rFonts w:asciiTheme="minorHAnsi" w:eastAsia="Times New Roman" w:hAnsiTheme="minorHAnsi" w:cstheme="minorHAnsi"/>
                <w:color w:val="000000"/>
                <w:sz w:val="24"/>
                <w:szCs w:val="24"/>
                <w:lang w:val="es-CL" w:eastAsia="es-CL"/>
              </w:rPr>
              <w:t xml:space="preserve"> Determinar que todos los académicos deben tener responsabilidades de gestión consignadas en los compromisos de desempeño, independientemente de si ocupan cargos formales, con estándares ajustables según el cargo en otros ámbitos. </w:t>
            </w:r>
          </w:p>
          <w:p w14:paraId="7A8D22D1" w14:textId="77777777" w:rsidR="005130D7" w:rsidRPr="005130D7" w:rsidRDefault="005130D7" w:rsidP="00770CB6">
            <w:pPr>
              <w:suppressAutoHyphens w:val="0"/>
              <w:autoSpaceDN/>
              <w:spacing w:before="240" w:after="240"/>
              <w:jc w:val="both"/>
              <w:textAlignment w:val="auto"/>
              <w:rPr>
                <w:rFonts w:asciiTheme="minorHAnsi" w:eastAsia="Times New Roman" w:hAnsiTheme="minorHAnsi" w:cstheme="minorHAnsi"/>
                <w:sz w:val="24"/>
                <w:szCs w:val="24"/>
                <w:lang w:val="es-CL" w:eastAsia="es-CL"/>
              </w:rPr>
            </w:pPr>
            <w:r w:rsidRPr="005130D7">
              <w:rPr>
                <w:rFonts w:asciiTheme="minorHAnsi" w:eastAsia="Times New Roman" w:hAnsiTheme="minorHAnsi" w:cstheme="minorHAnsi"/>
                <w:b/>
                <w:bCs/>
                <w:color w:val="000000"/>
                <w:sz w:val="24"/>
                <w:szCs w:val="24"/>
                <w:lang w:val="es-CL" w:eastAsia="es-CL"/>
              </w:rPr>
              <w:t>Sobre investigación:</w:t>
            </w:r>
            <w:r w:rsidRPr="005130D7">
              <w:rPr>
                <w:rFonts w:asciiTheme="minorHAnsi" w:eastAsia="Times New Roman" w:hAnsiTheme="minorHAnsi" w:cstheme="minorHAnsi"/>
                <w:color w:val="000000"/>
                <w:sz w:val="24"/>
                <w:szCs w:val="24"/>
                <w:lang w:val="es-CL" w:eastAsia="es-CL"/>
              </w:rPr>
              <w:t xml:space="preserve"> Ampliar los criterios de publicación para incluir revistas de corriente principal, además de </w:t>
            </w:r>
            <w:proofErr w:type="spellStart"/>
            <w:r w:rsidRPr="005130D7">
              <w:rPr>
                <w:rFonts w:asciiTheme="minorHAnsi" w:eastAsia="Times New Roman" w:hAnsiTheme="minorHAnsi" w:cstheme="minorHAnsi"/>
                <w:color w:val="000000"/>
                <w:sz w:val="24"/>
                <w:szCs w:val="24"/>
                <w:lang w:val="es-CL" w:eastAsia="es-CL"/>
              </w:rPr>
              <w:t>WoS</w:t>
            </w:r>
            <w:proofErr w:type="spellEnd"/>
            <w:r w:rsidRPr="005130D7">
              <w:rPr>
                <w:rFonts w:asciiTheme="minorHAnsi" w:eastAsia="Times New Roman" w:hAnsiTheme="minorHAnsi" w:cstheme="minorHAnsi"/>
                <w:color w:val="000000"/>
                <w:sz w:val="24"/>
                <w:szCs w:val="24"/>
                <w:lang w:val="es-CL" w:eastAsia="es-CL"/>
              </w:rPr>
              <w:t xml:space="preserve"> y </w:t>
            </w:r>
            <w:proofErr w:type="spellStart"/>
            <w:r w:rsidRPr="005130D7">
              <w:rPr>
                <w:rFonts w:asciiTheme="minorHAnsi" w:eastAsia="Times New Roman" w:hAnsiTheme="minorHAnsi" w:cstheme="minorHAnsi"/>
                <w:color w:val="000000"/>
                <w:sz w:val="24"/>
                <w:szCs w:val="24"/>
                <w:lang w:val="es-CL" w:eastAsia="es-CL"/>
              </w:rPr>
              <w:t>Scopus</w:t>
            </w:r>
            <w:proofErr w:type="spellEnd"/>
            <w:r w:rsidRPr="005130D7">
              <w:rPr>
                <w:rFonts w:asciiTheme="minorHAnsi" w:eastAsia="Times New Roman" w:hAnsiTheme="minorHAnsi" w:cstheme="minorHAnsi"/>
                <w:color w:val="000000"/>
                <w:sz w:val="24"/>
                <w:szCs w:val="24"/>
                <w:lang w:val="es-CL" w:eastAsia="es-CL"/>
              </w:rPr>
              <w:t>.</w:t>
            </w:r>
          </w:p>
          <w:p w14:paraId="137DA264" w14:textId="77777777" w:rsidR="005130D7" w:rsidRPr="005130D7" w:rsidRDefault="005130D7" w:rsidP="00770CB6">
            <w:pPr>
              <w:suppressAutoHyphens w:val="0"/>
              <w:autoSpaceDN/>
              <w:spacing w:before="240" w:after="240"/>
              <w:jc w:val="both"/>
              <w:textAlignment w:val="auto"/>
              <w:rPr>
                <w:rFonts w:asciiTheme="minorHAnsi" w:eastAsia="Times New Roman" w:hAnsiTheme="minorHAnsi" w:cstheme="minorHAnsi"/>
                <w:sz w:val="24"/>
                <w:szCs w:val="24"/>
                <w:lang w:val="es-CL" w:eastAsia="es-CL"/>
              </w:rPr>
            </w:pPr>
            <w:r w:rsidRPr="005130D7">
              <w:rPr>
                <w:rFonts w:asciiTheme="minorHAnsi" w:eastAsia="Times New Roman" w:hAnsiTheme="minorHAnsi" w:cstheme="minorHAnsi"/>
                <w:b/>
                <w:bCs/>
                <w:color w:val="000000"/>
                <w:sz w:val="24"/>
                <w:szCs w:val="24"/>
                <w:lang w:val="es-CL" w:eastAsia="es-CL"/>
              </w:rPr>
              <w:t>Sobre evaluación de la vinculación con el medio:</w:t>
            </w:r>
            <w:r w:rsidRPr="005130D7">
              <w:rPr>
                <w:rFonts w:asciiTheme="minorHAnsi" w:eastAsia="Times New Roman" w:hAnsiTheme="minorHAnsi" w:cstheme="minorHAnsi"/>
                <w:color w:val="000000"/>
                <w:sz w:val="24"/>
                <w:szCs w:val="24"/>
                <w:lang w:val="es-CL" w:eastAsia="es-CL"/>
              </w:rPr>
              <w:t xml:space="preserve"> reconocer en los procesos evaluativos de desempeño y de jerarquización las actividades de difusión en medios de comunicación. </w:t>
            </w:r>
          </w:p>
          <w:p w14:paraId="55CB908C" w14:textId="77777777" w:rsidR="005130D7" w:rsidRPr="005130D7" w:rsidRDefault="005130D7" w:rsidP="00770CB6">
            <w:pPr>
              <w:suppressAutoHyphens w:val="0"/>
              <w:autoSpaceDN/>
              <w:spacing w:before="240" w:after="240"/>
              <w:jc w:val="both"/>
              <w:textAlignment w:val="auto"/>
              <w:rPr>
                <w:rFonts w:asciiTheme="minorHAnsi" w:eastAsia="Times New Roman" w:hAnsiTheme="minorHAnsi" w:cstheme="minorHAnsi"/>
                <w:sz w:val="24"/>
                <w:szCs w:val="24"/>
                <w:lang w:val="es-CL" w:eastAsia="es-CL"/>
              </w:rPr>
            </w:pPr>
            <w:r w:rsidRPr="005130D7">
              <w:rPr>
                <w:rFonts w:asciiTheme="minorHAnsi" w:eastAsia="Times New Roman" w:hAnsiTheme="minorHAnsi" w:cstheme="minorHAnsi"/>
                <w:b/>
                <w:bCs/>
                <w:color w:val="000000"/>
                <w:sz w:val="24"/>
                <w:szCs w:val="24"/>
                <w:lang w:val="es-CL" w:eastAsia="es-CL"/>
              </w:rPr>
              <w:t>Sobre encasillamiento:</w:t>
            </w:r>
            <w:r w:rsidRPr="005130D7">
              <w:rPr>
                <w:rFonts w:asciiTheme="minorHAnsi" w:eastAsia="Times New Roman" w:hAnsiTheme="minorHAnsi" w:cstheme="minorHAnsi"/>
                <w:color w:val="000000"/>
                <w:sz w:val="24"/>
                <w:szCs w:val="24"/>
                <w:lang w:val="es-CL" w:eastAsia="es-CL"/>
              </w:rPr>
              <w:t xml:space="preserve"> Establecer que los cupos para el paso a la planta académica deben referirse al total del cuerpo académico de la universidad, sin importar la jornada de trabajo. Por otra parte, ampliar para el paso a planta que los requisitos de vías de ingreso sean tanto concurso </w:t>
            </w:r>
            <w:r w:rsidRPr="005130D7">
              <w:rPr>
                <w:rFonts w:asciiTheme="minorHAnsi" w:eastAsia="Times New Roman" w:hAnsiTheme="minorHAnsi" w:cstheme="minorHAnsi"/>
                <w:color w:val="000000"/>
                <w:sz w:val="24"/>
                <w:szCs w:val="24"/>
                <w:lang w:val="es-CL" w:eastAsia="es-CL"/>
              </w:rPr>
              <w:lastRenderedPageBreak/>
              <w:t>público como comité de búsqueda y concursos específicos. </w:t>
            </w:r>
          </w:p>
          <w:p w14:paraId="7D7529DD" w14:textId="77777777" w:rsidR="005130D7" w:rsidRPr="005130D7" w:rsidRDefault="005130D7" w:rsidP="00770CB6">
            <w:pPr>
              <w:suppressAutoHyphens w:val="0"/>
              <w:autoSpaceDN/>
              <w:spacing w:before="240" w:after="240"/>
              <w:jc w:val="both"/>
              <w:textAlignment w:val="auto"/>
              <w:rPr>
                <w:rFonts w:asciiTheme="minorHAnsi" w:eastAsia="Times New Roman" w:hAnsiTheme="minorHAnsi" w:cstheme="minorHAnsi"/>
                <w:sz w:val="24"/>
                <w:szCs w:val="24"/>
                <w:lang w:val="es-CL" w:eastAsia="es-CL"/>
              </w:rPr>
            </w:pPr>
            <w:r w:rsidRPr="005130D7">
              <w:rPr>
                <w:rFonts w:asciiTheme="minorHAnsi" w:eastAsia="Times New Roman" w:hAnsiTheme="minorHAnsi" w:cstheme="minorHAnsi"/>
                <w:b/>
                <w:bCs/>
                <w:color w:val="000000"/>
                <w:sz w:val="24"/>
                <w:szCs w:val="24"/>
                <w:lang w:val="es-CL" w:eastAsia="es-CL"/>
              </w:rPr>
              <w:t>Sobre puntajes MECDA:</w:t>
            </w:r>
            <w:r w:rsidRPr="005130D7">
              <w:rPr>
                <w:rFonts w:asciiTheme="minorHAnsi" w:eastAsia="Times New Roman" w:hAnsiTheme="minorHAnsi" w:cstheme="minorHAnsi"/>
                <w:color w:val="000000"/>
                <w:sz w:val="24"/>
                <w:szCs w:val="24"/>
                <w:lang w:val="es-CL" w:eastAsia="es-CL"/>
              </w:rPr>
              <w:t xml:space="preserve"> Revisar todos los criterios de puntajes para cada jerarquía, asegurando que se ajusten a lo realizable dentro de la jornada laboral sin requerir tiempo personal extralaboral, realizando estudio de cargo por jerarquía. </w:t>
            </w:r>
          </w:p>
          <w:p w14:paraId="12D40FC7" w14:textId="77777777" w:rsidR="005130D7" w:rsidRPr="005130D7" w:rsidRDefault="005130D7" w:rsidP="00770CB6">
            <w:pPr>
              <w:suppressAutoHyphens w:val="0"/>
              <w:autoSpaceDN/>
              <w:spacing w:before="240" w:after="240"/>
              <w:jc w:val="both"/>
              <w:textAlignment w:val="auto"/>
              <w:rPr>
                <w:rFonts w:asciiTheme="minorHAnsi" w:eastAsia="Times New Roman" w:hAnsiTheme="minorHAnsi" w:cstheme="minorHAnsi"/>
                <w:sz w:val="24"/>
                <w:szCs w:val="24"/>
                <w:lang w:val="es-CL" w:eastAsia="es-CL"/>
              </w:rPr>
            </w:pPr>
            <w:r w:rsidRPr="005130D7">
              <w:rPr>
                <w:rFonts w:asciiTheme="minorHAnsi" w:eastAsia="Times New Roman" w:hAnsiTheme="minorHAnsi" w:cstheme="minorHAnsi"/>
                <w:b/>
                <w:bCs/>
                <w:color w:val="000000"/>
                <w:sz w:val="24"/>
                <w:szCs w:val="24"/>
                <w:lang w:val="es-CL" w:eastAsia="es-CL"/>
              </w:rPr>
              <w:t>Sobre evaluación del desempeño</w:t>
            </w:r>
            <w:r w:rsidRPr="005130D7">
              <w:rPr>
                <w:rFonts w:asciiTheme="minorHAnsi" w:eastAsia="Times New Roman" w:hAnsiTheme="minorHAnsi" w:cstheme="minorHAnsi"/>
                <w:color w:val="000000"/>
                <w:sz w:val="24"/>
                <w:szCs w:val="24"/>
                <w:lang w:val="es-CL" w:eastAsia="es-CL"/>
              </w:rPr>
              <w:t xml:space="preserve"> </w:t>
            </w:r>
            <w:r w:rsidRPr="005130D7">
              <w:rPr>
                <w:rFonts w:asciiTheme="minorHAnsi" w:eastAsia="Times New Roman" w:hAnsiTheme="minorHAnsi" w:cstheme="minorHAnsi"/>
                <w:b/>
                <w:bCs/>
                <w:color w:val="000000"/>
                <w:sz w:val="24"/>
                <w:szCs w:val="24"/>
                <w:lang w:val="es-CL" w:eastAsia="es-CL"/>
              </w:rPr>
              <w:t>académico:</w:t>
            </w:r>
            <w:r w:rsidRPr="005130D7">
              <w:rPr>
                <w:rFonts w:asciiTheme="minorHAnsi" w:eastAsia="Times New Roman" w:hAnsiTheme="minorHAnsi" w:cstheme="minorHAnsi"/>
                <w:color w:val="000000"/>
                <w:sz w:val="24"/>
                <w:szCs w:val="24"/>
                <w:lang w:val="es-CL" w:eastAsia="es-CL"/>
              </w:rPr>
              <w:t xml:space="preserve"> Alinear el Modelo del Manual de Evaluación y Calificación del Desempeño Académico (MECDA) con los demás reglamentos de desempeño y carrera académica. </w:t>
            </w:r>
          </w:p>
          <w:p w14:paraId="6C6E0EF2" w14:textId="77777777" w:rsidR="005130D7" w:rsidRPr="005130D7" w:rsidRDefault="005130D7" w:rsidP="00770CB6">
            <w:pPr>
              <w:suppressAutoHyphens w:val="0"/>
              <w:autoSpaceDN/>
              <w:spacing w:before="240" w:after="240"/>
              <w:jc w:val="both"/>
              <w:textAlignment w:val="auto"/>
              <w:rPr>
                <w:rFonts w:asciiTheme="minorHAnsi" w:eastAsia="Times New Roman" w:hAnsiTheme="minorHAnsi" w:cstheme="minorHAnsi"/>
                <w:sz w:val="24"/>
                <w:szCs w:val="24"/>
                <w:lang w:val="es-CL" w:eastAsia="es-CL"/>
              </w:rPr>
            </w:pPr>
            <w:r w:rsidRPr="005130D7">
              <w:rPr>
                <w:rFonts w:asciiTheme="minorHAnsi" w:eastAsia="Times New Roman" w:hAnsiTheme="minorHAnsi" w:cstheme="minorHAnsi"/>
                <w:color w:val="000000"/>
                <w:sz w:val="24"/>
                <w:szCs w:val="24"/>
                <w:lang w:val="es-CL" w:eastAsia="es-CL"/>
              </w:rPr>
              <w:t>Del mismo modo, aclarar que tan vinculante es el proceso de evaluación de la carrera académica y la evaluación de desempeño. </w:t>
            </w:r>
          </w:p>
          <w:p w14:paraId="554048F5" w14:textId="77777777" w:rsidR="005130D7" w:rsidRPr="005130D7" w:rsidRDefault="005130D7" w:rsidP="00770CB6">
            <w:pPr>
              <w:suppressAutoHyphens w:val="0"/>
              <w:autoSpaceDN/>
              <w:spacing w:before="240" w:after="240"/>
              <w:jc w:val="both"/>
              <w:textAlignment w:val="auto"/>
              <w:rPr>
                <w:rFonts w:asciiTheme="minorHAnsi" w:eastAsia="Times New Roman" w:hAnsiTheme="minorHAnsi" w:cstheme="minorHAnsi"/>
                <w:sz w:val="24"/>
                <w:szCs w:val="24"/>
                <w:lang w:val="es-CL" w:eastAsia="es-CL"/>
              </w:rPr>
            </w:pPr>
            <w:r w:rsidRPr="005130D7">
              <w:rPr>
                <w:rFonts w:asciiTheme="minorHAnsi" w:eastAsia="Times New Roman" w:hAnsiTheme="minorHAnsi" w:cstheme="minorHAnsi"/>
                <w:color w:val="000000"/>
                <w:sz w:val="24"/>
                <w:szCs w:val="24"/>
                <w:lang w:val="es-CL" w:eastAsia="es-CL"/>
              </w:rPr>
              <w:t>Asociadamente, se hace indispensable actualizar y mejorar el sistema de evaluación de la docencia considerando su efectividad como proceso para evaluar el desempeño.</w:t>
            </w:r>
          </w:p>
          <w:p w14:paraId="1E3BC057" w14:textId="77777777" w:rsidR="005130D7" w:rsidRPr="005130D7" w:rsidRDefault="005130D7" w:rsidP="00770CB6">
            <w:pPr>
              <w:suppressAutoHyphens w:val="0"/>
              <w:autoSpaceDN/>
              <w:spacing w:before="240" w:after="240"/>
              <w:jc w:val="both"/>
              <w:textAlignment w:val="auto"/>
              <w:rPr>
                <w:rFonts w:asciiTheme="minorHAnsi" w:eastAsia="Times New Roman" w:hAnsiTheme="minorHAnsi" w:cstheme="minorHAnsi"/>
                <w:sz w:val="24"/>
                <w:szCs w:val="24"/>
                <w:lang w:val="es-CL" w:eastAsia="es-CL"/>
              </w:rPr>
            </w:pPr>
            <w:r w:rsidRPr="005130D7">
              <w:rPr>
                <w:rFonts w:asciiTheme="minorHAnsi" w:eastAsia="Times New Roman" w:hAnsiTheme="minorHAnsi" w:cstheme="minorHAnsi"/>
                <w:b/>
                <w:bCs/>
                <w:color w:val="000000"/>
                <w:sz w:val="24"/>
                <w:szCs w:val="24"/>
                <w:lang w:val="es-CL" w:eastAsia="es-CL"/>
              </w:rPr>
              <w:t>Sobre profesores y educación continua:</w:t>
            </w:r>
            <w:r w:rsidRPr="005130D7">
              <w:rPr>
                <w:rFonts w:asciiTheme="minorHAnsi" w:eastAsia="Times New Roman" w:hAnsiTheme="minorHAnsi" w:cstheme="minorHAnsi"/>
                <w:color w:val="000000"/>
                <w:sz w:val="24"/>
                <w:szCs w:val="24"/>
                <w:lang w:val="es-CL" w:eastAsia="es-CL"/>
              </w:rPr>
              <w:t xml:space="preserve"> Decreto N°26, reforzar la responsabilidad de los profesores en el impulso y sostenimiento de la educación continua, e incorporar este aspecto en su evaluación.</w:t>
            </w:r>
          </w:p>
        </w:tc>
      </w:tr>
    </w:tbl>
    <w:p w14:paraId="6CADB38D" w14:textId="5ECE2773" w:rsidR="005130D7" w:rsidRPr="00770CB6" w:rsidRDefault="005130D7" w:rsidP="005130D7">
      <w:pPr>
        <w:suppressAutoHyphens w:val="0"/>
        <w:autoSpaceDN/>
        <w:spacing w:after="0"/>
        <w:jc w:val="both"/>
        <w:textAlignment w:val="auto"/>
        <w:rPr>
          <w:rFonts w:asciiTheme="minorHAnsi" w:eastAsia="Times New Roman" w:hAnsiTheme="minorHAnsi" w:cstheme="minorHAnsi"/>
          <w:sz w:val="24"/>
          <w:szCs w:val="24"/>
          <w:lang w:val="es-CL" w:eastAsia="es-CL"/>
        </w:rPr>
      </w:pPr>
    </w:p>
    <w:p w14:paraId="25CC511A" w14:textId="2A50229F" w:rsidR="005130D7" w:rsidRPr="00770CB6" w:rsidRDefault="005130D7" w:rsidP="005130D7">
      <w:pPr>
        <w:suppressAutoHyphens w:val="0"/>
        <w:autoSpaceDN/>
        <w:spacing w:after="0"/>
        <w:jc w:val="both"/>
        <w:textAlignment w:val="auto"/>
        <w:rPr>
          <w:rFonts w:asciiTheme="minorHAnsi" w:eastAsia="Times New Roman" w:hAnsiTheme="minorHAnsi" w:cstheme="minorHAnsi"/>
          <w:sz w:val="24"/>
          <w:szCs w:val="24"/>
          <w:lang w:val="es-CL" w:eastAsia="es-CL"/>
        </w:rPr>
      </w:pPr>
    </w:p>
    <w:p w14:paraId="0FBD2BE9" w14:textId="60570E49" w:rsidR="00C06F30" w:rsidRPr="00770CB6" w:rsidRDefault="00770CB6" w:rsidP="00B9092B">
      <w:pPr>
        <w:suppressAutoHyphens w:val="0"/>
        <w:autoSpaceDN/>
        <w:spacing w:before="100" w:beforeAutospacing="1" w:after="100" w:afterAutospacing="1"/>
        <w:jc w:val="both"/>
        <w:textAlignment w:val="auto"/>
        <w:outlineLvl w:val="2"/>
        <w:rPr>
          <w:rFonts w:asciiTheme="minorHAnsi" w:eastAsia="Times New Roman" w:hAnsiTheme="minorHAnsi" w:cstheme="minorHAnsi"/>
          <w:sz w:val="24"/>
          <w:szCs w:val="24"/>
          <w:lang w:val="es-CL" w:eastAsia="es-CL"/>
        </w:rPr>
      </w:pPr>
      <w:r>
        <w:rPr>
          <w:rFonts w:asciiTheme="minorHAnsi" w:eastAsia="Times New Roman" w:hAnsiTheme="minorHAnsi" w:cstheme="minorHAnsi"/>
          <w:sz w:val="24"/>
          <w:szCs w:val="24"/>
          <w:lang w:val="es-CL" w:eastAsia="es-CL"/>
        </w:rPr>
        <w:t>P</w:t>
      </w:r>
      <w:r w:rsidR="00C06F30" w:rsidRPr="00770CB6">
        <w:rPr>
          <w:rFonts w:asciiTheme="minorHAnsi" w:eastAsia="Times New Roman" w:hAnsiTheme="minorHAnsi" w:cstheme="minorHAnsi"/>
          <w:sz w:val="24"/>
          <w:szCs w:val="24"/>
          <w:lang w:val="es-CL" w:eastAsia="es-CL"/>
        </w:rPr>
        <w:t>unto 2.0: Propuestas para Académicos de Categoría Docente</w:t>
      </w:r>
    </w:p>
    <w:p w14:paraId="0947348E" w14:textId="66A95036" w:rsidR="005130D7" w:rsidRPr="00770CB6" w:rsidRDefault="005130D7" w:rsidP="00B9092B">
      <w:pPr>
        <w:suppressAutoHyphens w:val="0"/>
        <w:autoSpaceDN/>
        <w:spacing w:before="100" w:beforeAutospacing="1" w:after="100" w:afterAutospacing="1"/>
        <w:jc w:val="both"/>
        <w:textAlignment w:val="auto"/>
        <w:outlineLvl w:val="2"/>
        <w:rPr>
          <w:rFonts w:asciiTheme="minorHAnsi" w:eastAsia="Times New Roman" w:hAnsiTheme="minorHAnsi" w:cstheme="minorHAnsi"/>
          <w:sz w:val="24"/>
          <w:szCs w:val="24"/>
          <w:lang w:val="es-CL" w:eastAsia="es-CL"/>
        </w:rPr>
      </w:pPr>
      <w:r w:rsidRPr="00770CB6">
        <w:rPr>
          <w:rFonts w:asciiTheme="minorHAnsi" w:eastAsia="Times New Roman" w:hAnsiTheme="minorHAnsi" w:cstheme="minorHAnsi"/>
          <w:sz w:val="24"/>
          <w:szCs w:val="24"/>
          <w:lang w:val="es-CL" w:eastAsia="es-CL"/>
        </w:rPr>
        <w:t>Se discute sobre</w:t>
      </w:r>
    </w:p>
    <w:p w14:paraId="250F2BD5" w14:textId="77777777" w:rsidR="00C06F30" w:rsidRPr="00770CB6" w:rsidRDefault="00C06F30" w:rsidP="00B9092B">
      <w:pPr>
        <w:numPr>
          <w:ilvl w:val="0"/>
          <w:numId w:val="27"/>
        </w:numPr>
        <w:suppressAutoHyphens w:val="0"/>
        <w:autoSpaceDN/>
        <w:spacing w:before="100" w:beforeAutospacing="1" w:after="100" w:afterAutospacing="1"/>
        <w:jc w:val="both"/>
        <w:textAlignment w:val="auto"/>
        <w:rPr>
          <w:rFonts w:asciiTheme="minorHAnsi" w:eastAsia="Times New Roman" w:hAnsiTheme="minorHAnsi" w:cstheme="minorHAnsi"/>
          <w:sz w:val="24"/>
          <w:szCs w:val="24"/>
          <w:lang w:val="es-CL" w:eastAsia="es-CL"/>
        </w:rPr>
      </w:pPr>
      <w:r w:rsidRPr="00770CB6">
        <w:rPr>
          <w:rFonts w:asciiTheme="minorHAnsi" w:eastAsia="Times New Roman" w:hAnsiTheme="minorHAnsi" w:cstheme="minorHAnsi"/>
          <w:sz w:val="24"/>
          <w:szCs w:val="24"/>
          <w:lang w:val="es-CL" w:eastAsia="es-CL"/>
        </w:rPr>
        <w:t>Ajustar las modificaciones relativas a las actividades de extensión vinculadas a la docencia.</w:t>
      </w:r>
    </w:p>
    <w:p w14:paraId="52115F46" w14:textId="140AB5D7" w:rsidR="00C06F30" w:rsidRPr="00770CB6" w:rsidRDefault="00C06F30" w:rsidP="00B9092B">
      <w:pPr>
        <w:numPr>
          <w:ilvl w:val="0"/>
          <w:numId w:val="27"/>
        </w:numPr>
        <w:suppressAutoHyphens w:val="0"/>
        <w:autoSpaceDN/>
        <w:spacing w:before="100" w:beforeAutospacing="1" w:after="100" w:afterAutospacing="1"/>
        <w:jc w:val="both"/>
        <w:textAlignment w:val="auto"/>
        <w:rPr>
          <w:rFonts w:asciiTheme="minorHAnsi" w:eastAsia="Times New Roman" w:hAnsiTheme="minorHAnsi" w:cstheme="minorHAnsi"/>
          <w:sz w:val="24"/>
          <w:szCs w:val="24"/>
          <w:lang w:val="es-CL" w:eastAsia="es-CL"/>
        </w:rPr>
      </w:pPr>
      <w:r w:rsidRPr="00770CB6">
        <w:rPr>
          <w:rFonts w:asciiTheme="minorHAnsi" w:eastAsia="Times New Roman" w:hAnsiTheme="minorHAnsi" w:cstheme="minorHAnsi"/>
          <w:sz w:val="24"/>
          <w:szCs w:val="24"/>
          <w:lang w:val="es-CL" w:eastAsia="es-CL"/>
        </w:rPr>
        <w:t>Analizar la jerarquización de académicos/as y académicos/as por hora.</w:t>
      </w:r>
      <w:r w:rsidR="005130D7" w:rsidRPr="00770CB6">
        <w:rPr>
          <w:rFonts w:asciiTheme="minorHAnsi" w:eastAsia="Times New Roman" w:hAnsiTheme="minorHAnsi" w:cstheme="minorHAnsi"/>
          <w:sz w:val="24"/>
          <w:szCs w:val="24"/>
          <w:lang w:val="es-CL" w:eastAsia="es-CL"/>
        </w:rPr>
        <w:t xml:space="preserve"> Homologar a las del cuerpo regular o crear una jerarquía propia. </w:t>
      </w:r>
    </w:p>
    <w:p w14:paraId="7F80D28C" w14:textId="44DC5131" w:rsidR="00C06F30" w:rsidRPr="00770CB6" w:rsidRDefault="00C06F30" w:rsidP="00B9092B">
      <w:pPr>
        <w:numPr>
          <w:ilvl w:val="0"/>
          <w:numId w:val="27"/>
        </w:numPr>
        <w:suppressAutoHyphens w:val="0"/>
        <w:autoSpaceDN/>
        <w:spacing w:before="100" w:beforeAutospacing="1" w:after="100" w:afterAutospacing="1"/>
        <w:jc w:val="both"/>
        <w:textAlignment w:val="auto"/>
        <w:rPr>
          <w:rFonts w:asciiTheme="minorHAnsi" w:eastAsia="Times New Roman" w:hAnsiTheme="minorHAnsi" w:cstheme="minorHAnsi"/>
          <w:sz w:val="24"/>
          <w:szCs w:val="24"/>
          <w:lang w:val="es-CL" w:eastAsia="es-CL"/>
        </w:rPr>
      </w:pPr>
      <w:r w:rsidRPr="00770CB6">
        <w:rPr>
          <w:rFonts w:asciiTheme="minorHAnsi" w:eastAsia="Times New Roman" w:hAnsiTheme="minorHAnsi" w:cstheme="minorHAnsi"/>
          <w:sz w:val="24"/>
          <w:szCs w:val="24"/>
          <w:lang w:val="es-CL" w:eastAsia="es-CL"/>
        </w:rPr>
        <w:t>Reconocer horas de docencia directa</w:t>
      </w:r>
      <w:r w:rsidR="005130D7" w:rsidRPr="00770CB6">
        <w:rPr>
          <w:rFonts w:asciiTheme="minorHAnsi" w:eastAsia="Times New Roman" w:hAnsiTheme="minorHAnsi" w:cstheme="minorHAnsi"/>
          <w:sz w:val="24"/>
          <w:szCs w:val="24"/>
          <w:lang w:val="es-CL" w:eastAsia="es-CL"/>
        </w:rPr>
        <w:t>, de preparación y coordinación.</w:t>
      </w:r>
    </w:p>
    <w:p w14:paraId="0C1A4810" w14:textId="77777777" w:rsidR="00C06F30" w:rsidRPr="00770CB6" w:rsidRDefault="00C06F30" w:rsidP="00B9092B">
      <w:pPr>
        <w:numPr>
          <w:ilvl w:val="0"/>
          <w:numId w:val="27"/>
        </w:numPr>
        <w:suppressAutoHyphens w:val="0"/>
        <w:autoSpaceDN/>
        <w:spacing w:before="100" w:beforeAutospacing="1" w:after="100" w:afterAutospacing="1"/>
        <w:jc w:val="both"/>
        <w:textAlignment w:val="auto"/>
        <w:rPr>
          <w:rFonts w:asciiTheme="minorHAnsi" w:eastAsia="Times New Roman" w:hAnsiTheme="minorHAnsi" w:cstheme="minorHAnsi"/>
          <w:sz w:val="24"/>
          <w:szCs w:val="24"/>
          <w:lang w:val="es-CL" w:eastAsia="es-CL"/>
        </w:rPr>
      </w:pPr>
      <w:r w:rsidRPr="00770CB6">
        <w:rPr>
          <w:rFonts w:asciiTheme="minorHAnsi" w:eastAsia="Times New Roman" w:hAnsiTheme="minorHAnsi" w:cstheme="minorHAnsi"/>
          <w:sz w:val="24"/>
          <w:szCs w:val="24"/>
          <w:lang w:val="es-CL" w:eastAsia="es-CL"/>
        </w:rPr>
        <w:t>Definir criterios de planificación y evaluación.</w:t>
      </w:r>
    </w:p>
    <w:p w14:paraId="33E0F072" w14:textId="4FAD4A29" w:rsidR="00C06F30" w:rsidRPr="00770CB6" w:rsidRDefault="005130D7" w:rsidP="00B9092B">
      <w:pPr>
        <w:numPr>
          <w:ilvl w:val="0"/>
          <w:numId w:val="27"/>
        </w:numPr>
        <w:suppressAutoHyphens w:val="0"/>
        <w:autoSpaceDN/>
        <w:spacing w:before="100" w:beforeAutospacing="1" w:after="100" w:afterAutospacing="1"/>
        <w:jc w:val="both"/>
        <w:textAlignment w:val="auto"/>
        <w:rPr>
          <w:rFonts w:asciiTheme="minorHAnsi" w:eastAsia="Times New Roman" w:hAnsiTheme="minorHAnsi" w:cstheme="minorHAnsi"/>
          <w:sz w:val="24"/>
          <w:szCs w:val="24"/>
          <w:lang w:val="es-CL" w:eastAsia="es-CL"/>
        </w:rPr>
      </w:pPr>
      <w:r w:rsidRPr="00770CB6">
        <w:rPr>
          <w:rFonts w:asciiTheme="minorHAnsi" w:eastAsia="Times New Roman" w:hAnsiTheme="minorHAnsi" w:cstheme="minorHAnsi"/>
          <w:sz w:val="24"/>
          <w:szCs w:val="24"/>
          <w:lang w:val="es-CL" w:eastAsia="es-CL"/>
        </w:rPr>
        <w:t>Sobre el</w:t>
      </w:r>
      <w:r w:rsidR="00C06F30" w:rsidRPr="00770CB6">
        <w:rPr>
          <w:rFonts w:asciiTheme="minorHAnsi" w:eastAsia="Times New Roman" w:hAnsiTheme="minorHAnsi" w:cstheme="minorHAnsi"/>
          <w:sz w:val="24"/>
          <w:szCs w:val="24"/>
          <w:lang w:val="es-CL" w:eastAsia="es-CL"/>
        </w:rPr>
        <w:t xml:space="preserve"> máximo de 16 horas de docencia directa</w:t>
      </w:r>
      <w:r w:rsidRPr="00770CB6">
        <w:rPr>
          <w:rFonts w:asciiTheme="minorHAnsi" w:eastAsia="Times New Roman" w:hAnsiTheme="minorHAnsi" w:cstheme="minorHAnsi"/>
          <w:sz w:val="24"/>
          <w:szCs w:val="24"/>
          <w:lang w:val="es-CL" w:eastAsia="es-CL"/>
        </w:rPr>
        <w:t xml:space="preserve">, la posibilidad de ampliar el número de horas y de crear eventualmente jornadas. </w:t>
      </w:r>
    </w:p>
    <w:p w14:paraId="57750FE4" w14:textId="4602D6B1" w:rsidR="00C06F30" w:rsidRPr="00770CB6" w:rsidRDefault="00B9092B" w:rsidP="00B9092B">
      <w:pPr>
        <w:numPr>
          <w:ilvl w:val="0"/>
          <w:numId w:val="27"/>
        </w:numPr>
        <w:suppressAutoHyphens w:val="0"/>
        <w:autoSpaceDN/>
        <w:spacing w:before="100" w:beforeAutospacing="1" w:after="100" w:afterAutospacing="1"/>
        <w:jc w:val="both"/>
        <w:textAlignment w:val="auto"/>
        <w:rPr>
          <w:rFonts w:asciiTheme="minorHAnsi" w:eastAsia="Times New Roman" w:hAnsiTheme="minorHAnsi" w:cstheme="minorHAnsi"/>
          <w:sz w:val="24"/>
          <w:szCs w:val="24"/>
          <w:lang w:val="es-CL" w:eastAsia="es-CL"/>
        </w:rPr>
      </w:pPr>
      <w:r w:rsidRPr="00770CB6">
        <w:rPr>
          <w:rFonts w:asciiTheme="minorHAnsi" w:eastAsia="Times New Roman" w:hAnsiTheme="minorHAnsi" w:cstheme="minorHAnsi"/>
          <w:sz w:val="24"/>
          <w:szCs w:val="24"/>
          <w:lang w:val="es-CL" w:eastAsia="es-CL"/>
        </w:rPr>
        <w:t>V</w:t>
      </w:r>
      <w:r w:rsidR="00C06F30" w:rsidRPr="00770CB6">
        <w:rPr>
          <w:rFonts w:asciiTheme="minorHAnsi" w:eastAsia="Times New Roman" w:hAnsiTheme="minorHAnsi" w:cstheme="minorHAnsi"/>
          <w:sz w:val="24"/>
          <w:szCs w:val="24"/>
          <w:lang w:val="es-CL" w:eastAsia="es-CL"/>
        </w:rPr>
        <w:t>ía</w:t>
      </w:r>
      <w:r w:rsidR="005130D7" w:rsidRPr="00770CB6">
        <w:rPr>
          <w:rFonts w:asciiTheme="minorHAnsi" w:eastAsia="Times New Roman" w:hAnsiTheme="minorHAnsi" w:cstheme="minorHAnsi"/>
          <w:sz w:val="24"/>
          <w:szCs w:val="24"/>
          <w:lang w:val="es-CL" w:eastAsia="es-CL"/>
        </w:rPr>
        <w:t>s</w:t>
      </w:r>
      <w:r w:rsidR="00C06F30" w:rsidRPr="00770CB6">
        <w:rPr>
          <w:rFonts w:asciiTheme="minorHAnsi" w:eastAsia="Times New Roman" w:hAnsiTheme="minorHAnsi" w:cstheme="minorHAnsi"/>
          <w:sz w:val="24"/>
          <w:szCs w:val="24"/>
          <w:lang w:val="es-CL" w:eastAsia="es-CL"/>
        </w:rPr>
        <w:t xml:space="preserve"> de ingreso a la carrera académica</w:t>
      </w:r>
      <w:r w:rsidR="005130D7" w:rsidRPr="00770CB6">
        <w:rPr>
          <w:rFonts w:asciiTheme="minorHAnsi" w:eastAsia="Times New Roman" w:hAnsiTheme="minorHAnsi" w:cstheme="minorHAnsi"/>
          <w:sz w:val="24"/>
          <w:szCs w:val="24"/>
          <w:lang w:val="es-CL" w:eastAsia="es-CL"/>
        </w:rPr>
        <w:t xml:space="preserve"> homologables a la carrera regular adicionando el concurso interno. </w:t>
      </w:r>
    </w:p>
    <w:p w14:paraId="3658664E" w14:textId="053256E1" w:rsidR="00C06F30" w:rsidRPr="00770CB6" w:rsidRDefault="00C06F30" w:rsidP="00B9092B">
      <w:pPr>
        <w:suppressAutoHyphens w:val="0"/>
        <w:autoSpaceDN/>
        <w:spacing w:before="100" w:beforeAutospacing="1" w:after="100" w:afterAutospacing="1"/>
        <w:jc w:val="both"/>
        <w:textAlignment w:val="auto"/>
        <w:outlineLvl w:val="2"/>
        <w:rPr>
          <w:rFonts w:asciiTheme="minorHAnsi" w:eastAsia="Times New Roman" w:hAnsiTheme="minorHAnsi" w:cstheme="minorHAnsi"/>
          <w:sz w:val="24"/>
          <w:szCs w:val="24"/>
          <w:u w:val="single"/>
          <w:lang w:val="es-CL" w:eastAsia="es-CL"/>
        </w:rPr>
      </w:pPr>
      <w:r w:rsidRPr="00770CB6">
        <w:rPr>
          <w:rFonts w:asciiTheme="minorHAnsi" w:eastAsia="Times New Roman" w:hAnsiTheme="minorHAnsi" w:cstheme="minorHAnsi"/>
          <w:sz w:val="24"/>
          <w:szCs w:val="24"/>
          <w:u w:val="single"/>
          <w:lang w:val="es-CL" w:eastAsia="es-CL"/>
        </w:rPr>
        <w:lastRenderedPageBreak/>
        <w:t>Acuerdos</w:t>
      </w:r>
    </w:p>
    <w:p w14:paraId="7859831E" w14:textId="70401631" w:rsidR="00C06F30" w:rsidRPr="00770CB6" w:rsidRDefault="00C06F30" w:rsidP="00B9092B">
      <w:pPr>
        <w:suppressAutoHyphens w:val="0"/>
        <w:autoSpaceDN/>
        <w:spacing w:before="100" w:beforeAutospacing="1" w:after="100" w:afterAutospacing="1"/>
        <w:jc w:val="both"/>
        <w:textAlignment w:val="auto"/>
        <w:rPr>
          <w:rFonts w:asciiTheme="minorHAnsi" w:eastAsia="Times New Roman" w:hAnsiTheme="minorHAnsi" w:cstheme="minorHAnsi"/>
          <w:sz w:val="24"/>
          <w:szCs w:val="24"/>
          <w:lang w:val="es-CL" w:eastAsia="es-CL"/>
        </w:rPr>
      </w:pPr>
      <w:r w:rsidRPr="00770CB6">
        <w:rPr>
          <w:rFonts w:asciiTheme="minorHAnsi" w:eastAsia="Times New Roman" w:hAnsiTheme="minorHAnsi" w:cstheme="minorHAnsi"/>
          <w:sz w:val="24"/>
          <w:szCs w:val="24"/>
          <w:lang w:val="es-CL" w:eastAsia="es-CL"/>
        </w:rPr>
        <w:t xml:space="preserve">La </w:t>
      </w:r>
      <w:proofErr w:type="gramStart"/>
      <w:r w:rsidRPr="00770CB6">
        <w:rPr>
          <w:rFonts w:asciiTheme="minorHAnsi" w:eastAsia="Times New Roman" w:hAnsiTheme="minorHAnsi" w:cstheme="minorHAnsi"/>
          <w:sz w:val="24"/>
          <w:szCs w:val="24"/>
          <w:lang w:val="es-CL" w:eastAsia="es-CL"/>
        </w:rPr>
        <w:t>Directora</w:t>
      </w:r>
      <w:proofErr w:type="gramEnd"/>
      <w:r w:rsidRPr="00770CB6">
        <w:rPr>
          <w:rFonts w:asciiTheme="minorHAnsi" w:eastAsia="Times New Roman" w:hAnsiTheme="minorHAnsi" w:cstheme="minorHAnsi"/>
          <w:sz w:val="24"/>
          <w:szCs w:val="24"/>
          <w:lang w:val="es-CL" w:eastAsia="es-CL"/>
        </w:rPr>
        <w:t xml:space="preserve"> se compromete a enviar </w:t>
      </w:r>
      <w:r w:rsidR="00B9092B" w:rsidRPr="00770CB6">
        <w:rPr>
          <w:rFonts w:asciiTheme="minorHAnsi" w:eastAsia="Times New Roman" w:hAnsiTheme="minorHAnsi" w:cstheme="minorHAnsi"/>
          <w:sz w:val="24"/>
          <w:szCs w:val="24"/>
          <w:lang w:val="es-CL" w:eastAsia="es-CL"/>
        </w:rPr>
        <w:t>el</w:t>
      </w:r>
      <w:r w:rsidRPr="00770CB6">
        <w:rPr>
          <w:rFonts w:asciiTheme="minorHAnsi" w:eastAsia="Times New Roman" w:hAnsiTheme="minorHAnsi" w:cstheme="minorHAnsi"/>
          <w:sz w:val="24"/>
          <w:szCs w:val="24"/>
          <w:lang w:val="es-CL" w:eastAsia="es-CL"/>
        </w:rPr>
        <w:t xml:space="preserve"> documento con las observaciones señaladas durante este Consejo, el cual será </w:t>
      </w:r>
      <w:r w:rsidR="00B9092B" w:rsidRPr="00770CB6">
        <w:rPr>
          <w:rFonts w:asciiTheme="minorHAnsi" w:eastAsia="Times New Roman" w:hAnsiTheme="minorHAnsi" w:cstheme="minorHAnsi"/>
          <w:sz w:val="24"/>
          <w:szCs w:val="24"/>
          <w:lang w:val="es-CL" w:eastAsia="es-CL"/>
        </w:rPr>
        <w:t>revisado</w:t>
      </w:r>
      <w:r w:rsidRPr="00770CB6">
        <w:rPr>
          <w:rFonts w:asciiTheme="minorHAnsi" w:eastAsia="Times New Roman" w:hAnsiTheme="minorHAnsi" w:cstheme="minorHAnsi"/>
          <w:sz w:val="24"/>
          <w:szCs w:val="24"/>
          <w:lang w:val="es-CL" w:eastAsia="es-CL"/>
        </w:rPr>
        <w:t xml:space="preserve"> en la próxima sesión para </w:t>
      </w:r>
      <w:r w:rsidR="00B9092B" w:rsidRPr="00770CB6">
        <w:rPr>
          <w:rFonts w:asciiTheme="minorHAnsi" w:eastAsia="Times New Roman" w:hAnsiTheme="minorHAnsi" w:cstheme="minorHAnsi"/>
          <w:sz w:val="24"/>
          <w:szCs w:val="24"/>
          <w:lang w:val="es-CL" w:eastAsia="es-CL"/>
        </w:rPr>
        <w:t xml:space="preserve">los </w:t>
      </w:r>
      <w:r w:rsidRPr="00770CB6">
        <w:rPr>
          <w:rFonts w:asciiTheme="minorHAnsi" w:eastAsia="Times New Roman" w:hAnsiTheme="minorHAnsi" w:cstheme="minorHAnsi"/>
          <w:sz w:val="24"/>
          <w:szCs w:val="24"/>
          <w:lang w:val="es-CL" w:eastAsia="es-CL"/>
        </w:rPr>
        <w:t>ajustes finales.</w:t>
      </w:r>
    </w:p>
    <w:p w14:paraId="19263360" w14:textId="17787286" w:rsidR="00C06F30" w:rsidRPr="00770CB6" w:rsidRDefault="00C06F30" w:rsidP="00B9092B">
      <w:pPr>
        <w:suppressAutoHyphens w:val="0"/>
        <w:autoSpaceDN/>
        <w:spacing w:before="100" w:beforeAutospacing="1" w:after="100" w:afterAutospacing="1"/>
        <w:jc w:val="both"/>
        <w:textAlignment w:val="auto"/>
        <w:rPr>
          <w:rFonts w:asciiTheme="minorHAnsi" w:eastAsia="Times New Roman" w:hAnsiTheme="minorHAnsi" w:cstheme="minorHAnsi"/>
          <w:sz w:val="24"/>
          <w:szCs w:val="24"/>
          <w:lang w:val="es-CL" w:eastAsia="es-CL"/>
        </w:rPr>
      </w:pPr>
      <w:r w:rsidRPr="00770CB6">
        <w:rPr>
          <w:rFonts w:asciiTheme="minorHAnsi" w:eastAsia="Times New Roman" w:hAnsiTheme="minorHAnsi" w:cstheme="minorHAnsi"/>
          <w:sz w:val="24"/>
          <w:szCs w:val="24"/>
          <w:lang w:val="es-CL" w:eastAsia="es-CL"/>
        </w:rPr>
        <w:t>Directora agradece la participación de las y los asistentes.</w:t>
      </w:r>
    </w:p>
    <w:p w14:paraId="479A36DA" w14:textId="77777777" w:rsidR="00B9092B" w:rsidRPr="00770CB6" w:rsidRDefault="00B9092B" w:rsidP="00B9092B">
      <w:pPr>
        <w:suppressAutoHyphens w:val="0"/>
        <w:autoSpaceDN/>
        <w:spacing w:before="100" w:beforeAutospacing="1" w:after="100" w:afterAutospacing="1"/>
        <w:jc w:val="both"/>
        <w:textAlignment w:val="auto"/>
        <w:rPr>
          <w:rFonts w:asciiTheme="minorHAnsi" w:eastAsia="Times New Roman" w:hAnsiTheme="minorHAnsi" w:cstheme="minorHAnsi"/>
          <w:sz w:val="24"/>
          <w:szCs w:val="24"/>
          <w:lang w:val="es-CL" w:eastAsia="es-CL"/>
        </w:rPr>
      </w:pPr>
    </w:p>
    <w:p w14:paraId="698DA9A3" w14:textId="77777777" w:rsidR="00C06F30" w:rsidRPr="00770CB6" w:rsidRDefault="00C06F30" w:rsidP="00B9092B">
      <w:pPr>
        <w:suppressAutoHyphens w:val="0"/>
        <w:autoSpaceDN/>
        <w:spacing w:before="100" w:beforeAutospacing="1" w:after="100" w:afterAutospacing="1"/>
        <w:jc w:val="both"/>
        <w:textAlignment w:val="auto"/>
        <w:rPr>
          <w:rFonts w:asciiTheme="minorHAnsi" w:eastAsia="Times New Roman" w:hAnsiTheme="minorHAnsi" w:cstheme="minorHAnsi"/>
          <w:sz w:val="24"/>
          <w:szCs w:val="24"/>
          <w:lang w:val="es-CL" w:eastAsia="es-CL"/>
        </w:rPr>
      </w:pPr>
      <w:r w:rsidRPr="00770CB6">
        <w:rPr>
          <w:rFonts w:asciiTheme="minorHAnsi" w:eastAsia="Times New Roman" w:hAnsiTheme="minorHAnsi" w:cstheme="minorHAnsi"/>
          <w:sz w:val="24"/>
          <w:szCs w:val="24"/>
          <w:lang w:val="es-CL" w:eastAsia="es-CL"/>
        </w:rPr>
        <w:t>Hora de término: 13:05 horas</w:t>
      </w:r>
    </w:p>
    <w:p w14:paraId="48627942" w14:textId="77777777" w:rsidR="00C06F30" w:rsidRPr="00770CB6" w:rsidRDefault="00C06F30" w:rsidP="00B9092B">
      <w:pPr>
        <w:pStyle w:val="Sinespaciado"/>
        <w:jc w:val="both"/>
        <w:rPr>
          <w:rFonts w:asciiTheme="minorHAnsi" w:hAnsiTheme="minorHAnsi" w:cstheme="minorHAnsi"/>
          <w:sz w:val="24"/>
          <w:szCs w:val="24"/>
          <w:lang w:val="es-CL" w:eastAsia="es-CL"/>
        </w:rPr>
      </w:pPr>
    </w:p>
    <w:sectPr w:rsidR="00C06F30" w:rsidRPr="00770CB6" w:rsidSect="008C5692">
      <w:headerReference w:type="default" r:id="rId8"/>
      <w:pgSz w:w="11906" w:h="16838"/>
      <w:pgMar w:top="1417" w:right="1133" w:bottom="1417" w:left="1701"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7F0C82" w14:textId="77777777" w:rsidR="007F6A49" w:rsidRDefault="007F6A49">
      <w:pPr>
        <w:spacing w:after="0"/>
      </w:pPr>
      <w:r>
        <w:separator/>
      </w:r>
    </w:p>
  </w:endnote>
  <w:endnote w:type="continuationSeparator" w:id="0">
    <w:p w14:paraId="3D28F777" w14:textId="77777777" w:rsidR="007F6A49" w:rsidRDefault="007F6A4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58CA40" w14:textId="77777777" w:rsidR="007F6A49" w:rsidRDefault="007F6A49">
      <w:pPr>
        <w:spacing w:after="0"/>
      </w:pPr>
      <w:r>
        <w:rPr>
          <w:color w:val="000000"/>
        </w:rPr>
        <w:separator/>
      </w:r>
    </w:p>
  </w:footnote>
  <w:footnote w:type="continuationSeparator" w:id="0">
    <w:p w14:paraId="0DD0ADD2" w14:textId="77777777" w:rsidR="007F6A49" w:rsidRDefault="007F6A4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9C9EA" w14:textId="661A4977" w:rsidR="009B07DE" w:rsidRDefault="009B07DE">
    <w:pPr>
      <w:pStyle w:val="Encabezado"/>
    </w:pPr>
    <w:r>
      <w:rPr>
        <w:noProof/>
        <w:lang w:eastAsia="es-ES"/>
      </w:rPr>
      <w:drawing>
        <wp:anchor distT="0" distB="0" distL="114300" distR="114300" simplePos="0" relativeHeight="251659264" behindDoc="1" locked="0" layoutInCell="1" allowOverlap="1" wp14:anchorId="198149A7" wp14:editId="233C1894">
          <wp:simplePos x="0" y="0"/>
          <wp:positionH relativeFrom="column">
            <wp:posOffset>-1005016</wp:posOffset>
          </wp:positionH>
          <wp:positionV relativeFrom="paragraph">
            <wp:posOffset>-395416</wp:posOffset>
          </wp:positionV>
          <wp:extent cx="2209800" cy="733084"/>
          <wp:effectExtent l="0" t="0" r="0"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733084"/>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71DA4"/>
    <w:multiLevelType w:val="hybridMultilevel"/>
    <w:tmpl w:val="9F88C084"/>
    <w:lvl w:ilvl="0" w:tplc="355C98F6">
      <w:numFmt w:val="bullet"/>
      <w:lvlText w:val=""/>
      <w:lvlJc w:val="left"/>
      <w:pPr>
        <w:ind w:left="1080" w:hanging="360"/>
      </w:pPr>
      <w:rPr>
        <w:rFonts w:ascii="Symbol" w:eastAsia="Times New Roman" w:hAnsi="Symbol" w:cstheme="minorHAnsi"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1" w15:restartNumberingAfterBreak="0">
    <w:nsid w:val="06813E8A"/>
    <w:multiLevelType w:val="hybridMultilevel"/>
    <w:tmpl w:val="EF8C959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08997DD5"/>
    <w:multiLevelType w:val="multilevel"/>
    <w:tmpl w:val="37CA8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5D61EF"/>
    <w:multiLevelType w:val="hybridMultilevel"/>
    <w:tmpl w:val="9F9C8CC6"/>
    <w:lvl w:ilvl="0" w:tplc="2558067C">
      <w:start w:val="8"/>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0E8B2593"/>
    <w:multiLevelType w:val="hybridMultilevel"/>
    <w:tmpl w:val="608432EE"/>
    <w:lvl w:ilvl="0" w:tplc="9482ACF2">
      <w:start w:val="3"/>
      <w:numFmt w:val="bullet"/>
      <w:lvlText w:val=""/>
      <w:lvlJc w:val="left"/>
      <w:pPr>
        <w:ind w:left="720" w:hanging="360"/>
      </w:pPr>
      <w:rPr>
        <w:rFonts w:ascii="Symbol" w:eastAsia="Times New Roman" w:hAnsi="Symbol" w:cstheme="minorHAns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0F1434F6"/>
    <w:multiLevelType w:val="hybridMultilevel"/>
    <w:tmpl w:val="896CA018"/>
    <w:lvl w:ilvl="0" w:tplc="340A000F">
      <w:start w:val="1"/>
      <w:numFmt w:val="decimal"/>
      <w:lvlText w:val="%1."/>
      <w:lvlJc w:val="left"/>
      <w:pPr>
        <w:ind w:left="720" w:hanging="360"/>
      </w:p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11BD22BF"/>
    <w:multiLevelType w:val="multilevel"/>
    <w:tmpl w:val="79BA6E2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6754B27"/>
    <w:multiLevelType w:val="multilevel"/>
    <w:tmpl w:val="9B14E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DC5C65"/>
    <w:multiLevelType w:val="multilevel"/>
    <w:tmpl w:val="CD105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F64EEC"/>
    <w:multiLevelType w:val="hybridMultilevel"/>
    <w:tmpl w:val="7C7C04D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1E90276E"/>
    <w:multiLevelType w:val="multilevel"/>
    <w:tmpl w:val="CCBAB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F134CDF"/>
    <w:multiLevelType w:val="multilevel"/>
    <w:tmpl w:val="99DC1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C8065F"/>
    <w:multiLevelType w:val="multilevel"/>
    <w:tmpl w:val="55D09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0B0E97"/>
    <w:multiLevelType w:val="multilevel"/>
    <w:tmpl w:val="EDBCD134"/>
    <w:lvl w:ilvl="0">
      <w:start w:val="2"/>
      <w:numFmt w:val="decimal"/>
      <w:lvlText w:val="%1"/>
      <w:lvlJc w:val="left"/>
      <w:pPr>
        <w:ind w:left="360" w:hanging="360"/>
      </w:pPr>
      <w:rPr>
        <w:rFonts w:ascii="Arial" w:eastAsia="Times New Roman" w:hAnsi="Arial" w:cs="Arial" w:hint="default"/>
      </w:rPr>
    </w:lvl>
    <w:lvl w:ilvl="1">
      <w:start w:val="1"/>
      <w:numFmt w:val="decimal"/>
      <w:lvlText w:val="%1.%2"/>
      <w:lvlJc w:val="left"/>
      <w:pPr>
        <w:ind w:left="360" w:hanging="360"/>
      </w:pPr>
      <w:rPr>
        <w:rFonts w:ascii="Arial" w:eastAsia="Times New Roman" w:hAnsi="Arial" w:cs="Arial" w:hint="default"/>
      </w:rPr>
    </w:lvl>
    <w:lvl w:ilvl="2">
      <w:start w:val="1"/>
      <w:numFmt w:val="decimal"/>
      <w:lvlText w:val="%1.%2.%3"/>
      <w:lvlJc w:val="left"/>
      <w:pPr>
        <w:ind w:left="720" w:hanging="720"/>
      </w:pPr>
      <w:rPr>
        <w:rFonts w:ascii="Arial" w:eastAsia="Times New Roman" w:hAnsi="Arial" w:cs="Arial" w:hint="default"/>
      </w:rPr>
    </w:lvl>
    <w:lvl w:ilvl="3">
      <w:start w:val="1"/>
      <w:numFmt w:val="decimal"/>
      <w:lvlText w:val="%1.%2.%3.%4"/>
      <w:lvlJc w:val="left"/>
      <w:pPr>
        <w:ind w:left="720" w:hanging="720"/>
      </w:pPr>
      <w:rPr>
        <w:rFonts w:ascii="Arial" w:eastAsia="Times New Roman" w:hAnsi="Arial" w:cs="Arial" w:hint="default"/>
      </w:rPr>
    </w:lvl>
    <w:lvl w:ilvl="4">
      <w:start w:val="1"/>
      <w:numFmt w:val="decimal"/>
      <w:lvlText w:val="%1.%2.%3.%4.%5"/>
      <w:lvlJc w:val="left"/>
      <w:pPr>
        <w:ind w:left="1080" w:hanging="1080"/>
      </w:pPr>
      <w:rPr>
        <w:rFonts w:ascii="Arial" w:eastAsia="Times New Roman" w:hAnsi="Arial" w:cs="Arial" w:hint="default"/>
      </w:rPr>
    </w:lvl>
    <w:lvl w:ilvl="5">
      <w:start w:val="1"/>
      <w:numFmt w:val="decimal"/>
      <w:lvlText w:val="%1.%2.%3.%4.%5.%6"/>
      <w:lvlJc w:val="left"/>
      <w:pPr>
        <w:ind w:left="1080" w:hanging="1080"/>
      </w:pPr>
      <w:rPr>
        <w:rFonts w:ascii="Arial" w:eastAsia="Times New Roman" w:hAnsi="Arial" w:cs="Arial" w:hint="default"/>
      </w:rPr>
    </w:lvl>
    <w:lvl w:ilvl="6">
      <w:start w:val="1"/>
      <w:numFmt w:val="decimal"/>
      <w:lvlText w:val="%1.%2.%3.%4.%5.%6.%7"/>
      <w:lvlJc w:val="left"/>
      <w:pPr>
        <w:ind w:left="1440" w:hanging="1440"/>
      </w:pPr>
      <w:rPr>
        <w:rFonts w:ascii="Arial" w:eastAsia="Times New Roman" w:hAnsi="Arial" w:cs="Arial" w:hint="default"/>
      </w:rPr>
    </w:lvl>
    <w:lvl w:ilvl="7">
      <w:start w:val="1"/>
      <w:numFmt w:val="decimal"/>
      <w:lvlText w:val="%1.%2.%3.%4.%5.%6.%7.%8"/>
      <w:lvlJc w:val="left"/>
      <w:pPr>
        <w:ind w:left="1440" w:hanging="1440"/>
      </w:pPr>
      <w:rPr>
        <w:rFonts w:ascii="Arial" w:eastAsia="Times New Roman" w:hAnsi="Arial" w:cs="Arial" w:hint="default"/>
      </w:rPr>
    </w:lvl>
    <w:lvl w:ilvl="8">
      <w:start w:val="1"/>
      <w:numFmt w:val="decimal"/>
      <w:lvlText w:val="%1.%2.%3.%4.%5.%6.%7.%8.%9"/>
      <w:lvlJc w:val="left"/>
      <w:pPr>
        <w:ind w:left="1440" w:hanging="1440"/>
      </w:pPr>
      <w:rPr>
        <w:rFonts w:ascii="Arial" w:eastAsia="Times New Roman" w:hAnsi="Arial" w:cs="Arial" w:hint="default"/>
      </w:rPr>
    </w:lvl>
  </w:abstractNum>
  <w:abstractNum w:abstractNumId="14" w15:restartNumberingAfterBreak="0">
    <w:nsid w:val="37C548A2"/>
    <w:multiLevelType w:val="hybridMultilevel"/>
    <w:tmpl w:val="3F982DA0"/>
    <w:lvl w:ilvl="0" w:tplc="F2788BBE">
      <w:start w:val="1"/>
      <w:numFmt w:val="bullet"/>
      <w:lvlText w:val="-"/>
      <w:lvlJc w:val="left"/>
      <w:pPr>
        <w:ind w:left="1428" w:hanging="360"/>
      </w:pPr>
      <w:rPr>
        <w:rFonts w:ascii="Calibri" w:eastAsia="Calibri" w:hAnsi="Calibri" w:cs="Calibri" w:hint="default"/>
      </w:rPr>
    </w:lvl>
    <w:lvl w:ilvl="1" w:tplc="340A0003" w:tentative="1">
      <w:start w:val="1"/>
      <w:numFmt w:val="bullet"/>
      <w:lvlText w:val="o"/>
      <w:lvlJc w:val="left"/>
      <w:pPr>
        <w:ind w:left="2148" w:hanging="360"/>
      </w:pPr>
      <w:rPr>
        <w:rFonts w:ascii="Courier New" w:hAnsi="Courier New" w:cs="Courier New" w:hint="default"/>
      </w:rPr>
    </w:lvl>
    <w:lvl w:ilvl="2" w:tplc="340A0005" w:tentative="1">
      <w:start w:val="1"/>
      <w:numFmt w:val="bullet"/>
      <w:lvlText w:val=""/>
      <w:lvlJc w:val="left"/>
      <w:pPr>
        <w:ind w:left="2868" w:hanging="360"/>
      </w:pPr>
      <w:rPr>
        <w:rFonts w:ascii="Wingdings" w:hAnsi="Wingdings" w:hint="default"/>
      </w:rPr>
    </w:lvl>
    <w:lvl w:ilvl="3" w:tplc="340A0001" w:tentative="1">
      <w:start w:val="1"/>
      <w:numFmt w:val="bullet"/>
      <w:lvlText w:val=""/>
      <w:lvlJc w:val="left"/>
      <w:pPr>
        <w:ind w:left="3588" w:hanging="360"/>
      </w:pPr>
      <w:rPr>
        <w:rFonts w:ascii="Symbol" w:hAnsi="Symbol" w:hint="default"/>
      </w:rPr>
    </w:lvl>
    <w:lvl w:ilvl="4" w:tplc="340A0003" w:tentative="1">
      <w:start w:val="1"/>
      <w:numFmt w:val="bullet"/>
      <w:lvlText w:val="o"/>
      <w:lvlJc w:val="left"/>
      <w:pPr>
        <w:ind w:left="4308" w:hanging="360"/>
      </w:pPr>
      <w:rPr>
        <w:rFonts w:ascii="Courier New" w:hAnsi="Courier New" w:cs="Courier New" w:hint="default"/>
      </w:rPr>
    </w:lvl>
    <w:lvl w:ilvl="5" w:tplc="340A0005" w:tentative="1">
      <w:start w:val="1"/>
      <w:numFmt w:val="bullet"/>
      <w:lvlText w:val=""/>
      <w:lvlJc w:val="left"/>
      <w:pPr>
        <w:ind w:left="5028" w:hanging="360"/>
      </w:pPr>
      <w:rPr>
        <w:rFonts w:ascii="Wingdings" w:hAnsi="Wingdings" w:hint="default"/>
      </w:rPr>
    </w:lvl>
    <w:lvl w:ilvl="6" w:tplc="340A0001" w:tentative="1">
      <w:start w:val="1"/>
      <w:numFmt w:val="bullet"/>
      <w:lvlText w:val=""/>
      <w:lvlJc w:val="left"/>
      <w:pPr>
        <w:ind w:left="5748" w:hanging="360"/>
      </w:pPr>
      <w:rPr>
        <w:rFonts w:ascii="Symbol" w:hAnsi="Symbol" w:hint="default"/>
      </w:rPr>
    </w:lvl>
    <w:lvl w:ilvl="7" w:tplc="340A0003" w:tentative="1">
      <w:start w:val="1"/>
      <w:numFmt w:val="bullet"/>
      <w:lvlText w:val="o"/>
      <w:lvlJc w:val="left"/>
      <w:pPr>
        <w:ind w:left="6468" w:hanging="360"/>
      </w:pPr>
      <w:rPr>
        <w:rFonts w:ascii="Courier New" w:hAnsi="Courier New" w:cs="Courier New" w:hint="default"/>
      </w:rPr>
    </w:lvl>
    <w:lvl w:ilvl="8" w:tplc="340A0005" w:tentative="1">
      <w:start w:val="1"/>
      <w:numFmt w:val="bullet"/>
      <w:lvlText w:val=""/>
      <w:lvlJc w:val="left"/>
      <w:pPr>
        <w:ind w:left="7188" w:hanging="360"/>
      </w:pPr>
      <w:rPr>
        <w:rFonts w:ascii="Wingdings" w:hAnsi="Wingdings" w:hint="default"/>
      </w:rPr>
    </w:lvl>
  </w:abstractNum>
  <w:abstractNum w:abstractNumId="15" w15:restartNumberingAfterBreak="0">
    <w:nsid w:val="39E961D7"/>
    <w:multiLevelType w:val="hybridMultilevel"/>
    <w:tmpl w:val="AADC27E0"/>
    <w:lvl w:ilvl="0" w:tplc="D60E9640">
      <w:start w:val="5"/>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15:restartNumberingAfterBreak="0">
    <w:nsid w:val="41077166"/>
    <w:multiLevelType w:val="multilevel"/>
    <w:tmpl w:val="306AD0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D910C8"/>
    <w:multiLevelType w:val="hybridMultilevel"/>
    <w:tmpl w:val="D9DEDD9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15:restartNumberingAfterBreak="0">
    <w:nsid w:val="48EF372E"/>
    <w:multiLevelType w:val="hybridMultilevel"/>
    <w:tmpl w:val="1B88A17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9" w15:restartNumberingAfterBreak="0">
    <w:nsid w:val="4ED20FE8"/>
    <w:multiLevelType w:val="multilevel"/>
    <w:tmpl w:val="C518A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0DD7CE8"/>
    <w:multiLevelType w:val="multilevel"/>
    <w:tmpl w:val="4A948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1B13613"/>
    <w:multiLevelType w:val="multilevel"/>
    <w:tmpl w:val="5EFA2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61B0255"/>
    <w:multiLevelType w:val="hybridMultilevel"/>
    <w:tmpl w:val="688087CE"/>
    <w:lvl w:ilvl="0" w:tplc="8BB080EC">
      <w:numFmt w:val="bullet"/>
      <w:lvlText w:val=""/>
      <w:lvlJc w:val="left"/>
      <w:pPr>
        <w:ind w:left="720" w:hanging="360"/>
      </w:pPr>
      <w:rPr>
        <w:rFonts w:ascii="Symbol" w:eastAsia="Calibri" w:hAnsi="Symbol" w:cstheme="minorHAns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3" w15:restartNumberingAfterBreak="0">
    <w:nsid w:val="65F94AB0"/>
    <w:multiLevelType w:val="multilevel"/>
    <w:tmpl w:val="11CAB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8B779E1"/>
    <w:multiLevelType w:val="hybridMultilevel"/>
    <w:tmpl w:val="AF7463EA"/>
    <w:lvl w:ilvl="0" w:tplc="340A0001">
      <w:numFmt w:val="bullet"/>
      <w:lvlText w:val=""/>
      <w:lvlJc w:val="left"/>
      <w:pPr>
        <w:ind w:left="720" w:hanging="360"/>
      </w:pPr>
      <w:rPr>
        <w:rFonts w:ascii="Symbol" w:eastAsia="Times New Roman" w:hAnsi="Symbol"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5" w15:restartNumberingAfterBreak="0">
    <w:nsid w:val="75661EB7"/>
    <w:multiLevelType w:val="multilevel"/>
    <w:tmpl w:val="C866AFA0"/>
    <w:lvl w:ilvl="0">
      <w:start w:val="7"/>
      <w:numFmt w:val="decimal"/>
      <w:lvlText w:val="%1."/>
      <w:lvlJc w:val="left"/>
      <w:pPr>
        <w:tabs>
          <w:tab w:val="num" w:pos="720"/>
        </w:tabs>
        <w:ind w:left="720" w:hanging="360"/>
      </w:pPr>
      <w:rPr>
        <w:rFonts w:hint="default"/>
        <w:b w:val="0"/>
        <w:bCs/>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6" w15:restartNumberingAfterBreak="0">
    <w:nsid w:val="77F37C39"/>
    <w:multiLevelType w:val="hybridMultilevel"/>
    <w:tmpl w:val="BC6C31FA"/>
    <w:lvl w:ilvl="0" w:tplc="340A000F">
      <w:start w:val="1"/>
      <w:numFmt w:val="decimal"/>
      <w:lvlText w:val="%1."/>
      <w:lvlJc w:val="left"/>
      <w:pPr>
        <w:ind w:left="720" w:hanging="360"/>
      </w:p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7" w15:restartNumberingAfterBreak="0">
    <w:nsid w:val="79951962"/>
    <w:multiLevelType w:val="multilevel"/>
    <w:tmpl w:val="03645840"/>
    <w:lvl w:ilvl="0">
      <w:start w:val="1"/>
      <w:numFmt w:val="decimal"/>
      <w:lvlText w:val="%1."/>
      <w:lvlJc w:val="left"/>
      <w:pPr>
        <w:tabs>
          <w:tab w:val="num" w:pos="720"/>
        </w:tabs>
        <w:ind w:left="720" w:hanging="360"/>
      </w:pPr>
      <w:rPr>
        <w:b/>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7"/>
  </w:num>
  <w:num w:numId="2">
    <w:abstractNumId w:val="14"/>
  </w:num>
  <w:num w:numId="3">
    <w:abstractNumId w:val="5"/>
  </w:num>
  <w:num w:numId="4">
    <w:abstractNumId w:val="25"/>
  </w:num>
  <w:num w:numId="5">
    <w:abstractNumId w:val="3"/>
  </w:num>
  <w:num w:numId="6">
    <w:abstractNumId w:val="0"/>
  </w:num>
  <w:num w:numId="7">
    <w:abstractNumId w:val="6"/>
  </w:num>
  <w:num w:numId="8">
    <w:abstractNumId w:val="4"/>
  </w:num>
  <w:num w:numId="9">
    <w:abstractNumId w:val="23"/>
  </w:num>
  <w:num w:numId="10">
    <w:abstractNumId w:val="19"/>
  </w:num>
  <w:num w:numId="11">
    <w:abstractNumId w:val="21"/>
  </w:num>
  <w:num w:numId="12">
    <w:abstractNumId w:val="12"/>
  </w:num>
  <w:num w:numId="13">
    <w:abstractNumId w:val="18"/>
  </w:num>
  <w:num w:numId="14">
    <w:abstractNumId w:val="9"/>
  </w:num>
  <w:num w:numId="15">
    <w:abstractNumId w:val="26"/>
  </w:num>
  <w:num w:numId="16">
    <w:abstractNumId w:val="13"/>
  </w:num>
  <w:num w:numId="17">
    <w:abstractNumId w:val="7"/>
  </w:num>
  <w:num w:numId="18">
    <w:abstractNumId w:val="10"/>
  </w:num>
  <w:num w:numId="19">
    <w:abstractNumId w:val="11"/>
  </w:num>
  <w:num w:numId="20">
    <w:abstractNumId w:val="15"/>
  </w:num>
  <w:num w:numId="21">
    <w:abstractNumId w:val="1"/>
  </w:num>
  <w:num w:numId="22">
    <w:abstractNumId w:val="17"/>
  </w:num>
  <w:num w:numId="23">
    <w:abstractNumId w:val="22"/>
  </w:num>
  <w:num w:numId="24">
    <w:abstractNumId w:val="8"/>
  </w:num>
  <w:num w:numId="25">
    <w:abstractNumId w:val="20"/>
  </w:num>
  <w:num w:numId="26">
    <w:abstractNumId w:val="2"/>
  </w:num>
  <w:num w:numId="27">
    <w:abstractNumId w:val="16"/>
  </w:num>
  <w:num w:numId="28">
    <w:abstractNumId w:val="2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6CC"/>
    <w:rsid w:val="00014ADF"/>
    <w:rsid w:val="0002489D"/>
    <w:rsid w:val="000366B5"/>
    <w:rsid w:val="00041DCE"/>
    <w:rsid w:val="0005044D"/>
    <w:rsid w:val="0007343E"/>
    <w:rsid w:val="00074E63"/>
    <w:rsid w:val="00087D15"/>
    <w:rsid w:val="000A3739"/>
    <w:rsid w:val="000B21AB"/>
    <w:rsid w:val="000C1C13"/>
    <w:rsid w:val="000C2F75"/>
    <w:rsid w:val="000C7C0B"/>
    <w:rsid w:val="000D5E4C"/>
    <w:rsid w:val="0010642C"/>
    <w:rsid w:val="00114C2F"/>
    <w:rsid w:val="0013135C"/>
    <w:rsid w:val="0013180A"/>
    <w:rsid w:val="00137398"/>
    <w:rsid w:val="00144F64"/>
    <w:rsid w:val="00157A1C"/>
    <w:rsid w:val="001600B7"/>
    <w:rsid w:val="001677B7"/>
    <w:rsid w:val="00185EA6"/>
    <w:rsid w:val="001943F8"/>
    <w:rsid w:val="001A42BB"/>
    <w:rsid w:val="001A777E"/>
    <w:rsid w:val="001A7807"/>
    <w:rsid w:val="00205225"/>
    <w:rsid w:val="00206B60"/>
    <w:rsid w:val="00216C67"/>
    <w:rsid w:val="002172CE"/>
    <w:rsid w:val="00223134"/>
    <w:rsid w:val="002312F3"/>
    <w:rsid w:val="00231351"/>
    <w:rsid w:val="00235B0E"/>
    <w:rsid w:val="002401FA"/>
    <w:rsid w:val="00242A2D"/>
    <w:rsid w:val="002507A6"/>
    <w:rsid w:val="00253F2E"/>
    <w:rsid w:val="00257410"/>
    <w:rsid w:val="00272424"/>
    <w:rsid w:val="00276E0C"/>
    <w:rsid w:val="002970AF"/>
    <w:rsid w:val="002A0486"/>
    <w:rsid w:val="002B3272"/>
    <w:rsid w:val="002B3309"/>
    <w:rsid w:val="002C45ED"/>
    <w:rsid w:val="002C6B5F"/>
    <w:rsid w:val="002D7974"/>
    <w:rsid w:val="002E54FD"/>
    <w:rsid w:val="00321DAA"/>
    <w:rsid w:val="00336A46"/>
    <w:rsid w:val="0034194B"/>
    <w:rsid w:val="00342425"/>
    <w:rsid w:val="00351846"/>
    <w:rsid w:val="00352E8F"/>
    <w:rsid w:val="003536B8"/>
    <w:rsid w:val="00357FE9"/>
    <w:rsid w:val="003607AE"/>
    <w:rsid w:val="00367893"/>
    <w:rsid w:val="003712BF"/>
    <w:rsid w:val="00372041"/>
    <w:rsid w:val="00372DA1"/>
    <w:rsid w:val="0037783D"/>
    <w:rsid w:val="0038354F"/>
    <w:rsid w:val="003A2589"/>
    <w:rsid w:val="003B4757"/>
    <w:rsid w:val="003D00F0"/>
    <w:rsid w:val="003D348A"/>
    <w:rsid w:val="003E047E"/>
    <w:rsid w:val="0042272C"/>
    <w:rsid w:val="00423B29"/>
    <w:rsid w:val="00427A1E"/>
    <w:rsid w:val="00430043"/>
    <w:rsid w:val="00441CFA"/>
    <w:rsid w:val="004454CB"/>
    <w:rsid w:val="00451F74"/>
    <w:rsid w:val="0045394D"/>
    <w:rsid w:val="00455C41"/>
    <w:rsid w:val="004602AA"/>
    <w:rsid w:val="00466A66"/>
    <w:rsid w:val="00466E1D"/>
    <w:rsid w:val="00471BA3"/>
    <w:rsid w:val="004774C5"/>
    <w:rsid w:val="0049635C"/>
    <w:rsid w:val="004A5F62"/>
    <w:rsid w:val="004B490B"/>
    <w:rsid w:val="004B5571"/>
    <w:rsid w:val="004C5CE2"/>
    <w:rsid w:val="004E5574"/>
    <w:rsid w:val="004F0EBC"/>
    <w:rsid w:val="004F58FA"/>
    <w:rsid w:val="004F5AA9"/>
    <w:rsid w:val="004F76AD"/>
    <w:rsid w:val="004F7A5E"/>
    <w:rsid w:val="005053D7"/>
    <w:rsid w:val="005130D7"/>
    <w:rsid w:val="00513C53"/>
    <w:rsid w:val="00535D77"/>
    <w:rsid w:val="0054024B"/>
    <w:rsid w:val="00545A3E"/>
    <w:rsid w:val="00545E3C"/>
    <w:rsid w:val="0057439A"/>
    <w:rsid w:val="0058401B"/>
    <w:rsid w:val="005A198C"/>
    <w:rsid w:val="005A3E1C"/>
    <w:rsid w:val="005A5582"/>
    <w:rsid w:val="005B4181"/>
    <w:rsid w:val="005B6629"/>
    <w:rsid w:val="005F1F14"/>
    <w:rsid w:val="00600999"/>
    <w:rsid w:val="006076A4"/>
    <w:rsid w:val="00617CF5"/>
    <w:rsid w:val="006370CA"/>
    <w:rsid w:val="00646D30"/>
    <w:rsid w:val="0064792A"/>
    <w:rsid w:val="0065183D"/>
    <w:rsid w:val="006540CD"/>
    <w:rsid w:val="0066631C"/>
    <w:rsid w:val="00666CB8"/>
    <w:rsid w:val="00667802"/>
    <w:rsid w:val="00670374"/>
    <w:rsid w:val="00673E9D"/>
    <w:rsid w:val="0068393F"/>
    <w:rsid w:val="0069389D"/>
    <w:rsid w:val="006958C6"/>
    <w:rsid w:val="006B2F45"/>
    <w:rsid w:val="006B4E10"/>
    <w:rsid w:val="006C7DD9"/>
    <w:rsid w:val="006E47DE"/>
    <w:rsid w:val="006F6F08"/>
    <w:rsid w:val="00723D64"/>
    <w:rsid w:val="00745C64"/>
    <w:rsid w:val="00754851"/>
    <w:rsid w:val="00765A40"/>
    <w:rsid w:val="00770AFB"/>
    <w:rsid w:val="00770CB6"/>
    <w:rsid w:val="0078446D"/>
    <w:rsid w:val="007930A1"/>
    <w:rsid w:val="007A3CAE"/>
    <w:rsid w:val="007A4403"/>
    <w:rsid w:val="007B0526"/>
    <w:rsid w:val="007B7DA9"/>
    <w:rsid w:val="007C3824"/>
    <w:rsid w:val="007C3E0D"/>
    <w:rsid w:val="007E1503"/>
    <w:rsid w:val="007F6A49"/>
    <w:rsid w:val="00807013"/>
    <w:rsid w:val="0081083A"/>
    <w:rsid w:val="00835AF2"/>
    <w:rsid w:val="00836A5B"/>
    <w:rsid w:val="008464C4"/>
    <w:rsid w:val="008619F0"/>
    <w:rsid w:val="008661EE"/>
    <w:rsid w:val="00870BC7"/>
    <w:rsid w:val="008758A0"/>
    <w:rsid w:val="00877D92"/>
    <w:rsid w:val="008948E9"/>
    <w:rsid w:val="00897D4F"/>
    <w:rsid w:val="008A33D1"/>
    <w:rsid w:val="008A36CC"/>
    <w:rsid w:val="008B3470"/>
    <w:rsid w:val="008B380F"/>
    <w:rsid w:val="008C1101"/>
    <w:rsid w:val="008C21CD"/>
    <w:rsid w:val="008C23B1"/>
    <w:rsid w:val="008C3236"/>
    <w:rsid w:val="008C5692"/>
    <w:rsid w:val="008F6475"/>
    <w:rsid w:val="00921AC8"/>
    <w:rsid w:val="0092477A"/>
    <w:rsid w:val="00934AA8"/>
    <w:rsid w:val="009650F5"/>
    <w:rsid w:val="00966AAD"/>
    <w:rsid w:val="009675A8"/>
    <w:rsid w:val="00990E22"/>
    <w:rsid w:val="009939F0"/>
    <w:rsid w:val="009B07DE"/>
    <w:rsid w:val="009B4D45"/>
    <w:rsid w:val="009B7396"/>
    <w:rsid w:val="009C544B"/>
    <w:rsid w:val="009D1CD5"/>
    <w:rsid w:val="009E1714"/>
    <w:rsid w:val="009E25C6"/>
    <w:rsid w:val="009E54F9"/>
    <w:rsid w:val="009F1C19"/>
    <w:rsid w:val="00A07168"/>
    <w:rsid w:val="00A16EDD"/>
    <w:rsid w:val="00A24871"/>
    <w:rsid w:val="00A40110"/>
    <w:rsid w:val="00A452B7"/>
    <w:rsid w:val="00A56B43"/>
    <w:rsid w:val="00A628F8"/>
    <w:rsid w:val="00A65F75"/>
    <w:rsid w:val="00A71071"/>
    <w:rsid w:val="00A74E86"/>
    <w:rsid w:val="00A7522B"/>
    <w:rsid w:val="00A76B22"/>
    <w:rsid w:val="00A9184F"/>
    <w:rsid w:val="00A9647A"/>
    <w:rsid w:val="00AA733F"/>
    <w:rsid w:val="00AB0F69"/>
    <w:rsid w:val="00AB1F3F"/>
    <w:rsid w:val="00AC7473"/>
    <w:rsid w:val="00AD0F4F"/>
    <w:rsid w:val="00AD45FD"/>
    <w:rsid w:val="00AE1159"/>
    <w:rsid w:val="00AE5090"/>
    <w:rsid w:val="00B10E46"/>
    <w:rsid w:val="00B12E83"/>
    <w:rsid w:val="00B14675"/>
    <w:rsid w:val="00B309A0"/>
    <w:rsid w:val="00B329CD"/>
    <w:rsid w:val="00B34801"/>
    <w:rsid w:val="00B34B03"/>
    <w:rsid w:val="00B37D57"/>
    <w:rsid w:val="00B44D36"/>
    <w:rsid w:val="00B479BB"/>
    <w:rsid w:val="00B566C8"/>
    <w:rsid w:val="00B63B99"/>
    <w:rsid w:val="00B658BC"/>
    <w:rsid w:val="00B76714"/>
    <w:rsid w:val="00B860D3"/>
    <w:rsid w:val="00B9092B"/>
    <w:rsid w:val="00BA4BDB"/>
    <w:rsid w:val="00BA61DB"/>
    <w:rsid w:val="00BA734B"/>
    <w:rsid w:val="00BC4FC3"/>
    <w:rsid w:val="00BD1CDE"/>
    <w:rsid w:val="00BE724B"/>
    <w:rsid w:val="00C06F30"/>
    <w:rsid w:val="00C1229A"/>
    <w:rsid w:val="00C22F1C"/>
    <w:rsid w:val="00C31FDC"/>
    <w:rsid w:val="00C42FC5"/>
    <w:rsid w:val="00C55B81"/>
    <w:rsid w:val="00C61C9A"/>
    <w:rsid w:val="00C854A4"/>
    <w:rsid w:val="00C86081"/>
    <w:rsid w:val="00C91310"/>
    <w:rsid w:val="00CA189E"/>
    <w:rsid w:val="00CA7EA4"/>
    <w:rsid w:val="00CC20D5"/>
    <w:rsid w:val="00CD045D"/>
    <w:rsid w:val="00CD251C"/>
    <w:rsid w:val="00CD5C3A"/>
    <w:rsid w:val="00CD79C3"/>
    <w:rsid w:val="00CF421B"/>
    <w:rsid w:val="00D20227"/>
    <w:rsid w:val="00D5277B"/>
    <w:rsid w:val="00D52B06"/>
    <w:rsid w:val="00D54043"/>
    <w:rsid w:val="00D566EE"/>
    <w:rsid w:val="00D631F3"/>
    <w:rsid w:val="00D800DE"/>
    <w:rsid w:val="00D85170"/>
    <w:rsid w:val="00D96BA8"/>
    <w:rsid w:val="00DA49E9"/>
    <w:rsid w:val="00DC1121"/>
    <w:rsid w:val="00DC37B5"/>
    <w:rsid w:val="00DC61B2"/>
    <w:rsid w:val="00DE5807"/>
    <w:rsid w:val="00DE7319"/>
    <w:rsid w:val="00DF4EFE"/>
    <w:rsid w:val="00E11048"/>
    <w:rsid w:val="00E11C1B"/>
    <w:rsid w:val="00E1381F"/>
    <w:rsid w:val="00E20C32"/>
    <w:rsid w:val="00E314B1"/>
    <w:rsid w:val="00E3386D"/>
    <w:rsid w:val="00E50A0B"/>
    <w:rsid w:val="00E56B5C"/>
    <w:rsid w:val="00E62204"/>
    <w:rsid w:val="00E7681F"/>
    <w:rsid w:val="00E81A8D"/>
    <w:rsid w:val="00E84D8C"/>
    <w:rsid w:val="00E979D1"/>
    <w:rsid w:val="00EB3C66"/>
    <w:rsid w:val="00EB6E1C"/>
    <w:rsid w:val="00EF2A3E"/>
    <w:rsid w:val="00F073CA"/>
    <w:rsid w:val="00F078A0"/>
    <w:rsid w:val="00F112A1"/>
    <w:rsid w:val="00F20540"/>
    <w:rsid w:val="00F246AE"/>
    <w:rsid w:val="00F30D0F"/>
    <w:rsid w:val="00F41827"/>
    <w:rsid w:val="00F448D5"/>
    <w:rsid w:val="00F463E5"/>
    <w:rsid w:val="00F644B1"/>
    <w:rsid w:val="00F64ABC"/>
    <w:rsid w:val="00F70067"/>
    <w:rsid w:val="00F93241"/>
    <w:rsid w:val="00FC145D"/>
    <w:rsid w:val="00FD49A2"/>
    <w:rsid w:val="00FE5C0A"/>
    <w:rsid w:val="00FF5FCC"/>
    <w:rsid w:val="00FF774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59FA9"/>
  <w15:docId w15:val="{BC6BA84D-8097-4AE8-A4DF-C931BF563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s-ES"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pPr>
    <w:rPr>
      <w:rFonts w:cs="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pPr>
      <w:ind w:left="720"/>
    </w:pPr>
  </w:style>
  <w:style w:type="table" w:styleId="Tablaconcuadrcula">
    <w:name w:val="Table Grid"/>
    <w:basedOn w:val="Tablanormal"/>
    <w:uiPriority w:val="39"/>
    <w:rsid w:val="006540CD"/>
    <w:pPr>
      <w:autoSpaceDN/>
      <w:spacing w:after="0"/>
      <w:textAlignment w:val="auto"/>
    </w:pPr>
    <w:rPr>
      <w:rFonts w:asciiTheme="minorHAnsi" w:eastAsia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144F64"/>
    <w:pPr>
      <w:suppressAutoHyphens/>
      <w:spacing w:after="0"/>
    </w:pPr>
    <w:rPr>
      <w:rFonts w:cs="Calibri"/>
    </w:rPr>
  </w:style>
  <w:style w:type="paragraph" w:styleId="NormalWeb">
    <w:name w:val="Normal (Web)"/>
    <w:basedOn w:val="Normal"/>
    <w:uiPriority w:val="99"/>
    <w:unhideWhenUsed/>
    <w:rsid w:val="007B7DA9"/>
    <w:pPr>
      <w:suppressAutoHyphens w:val="0"/>
      <w:autoSpaceDN/>
      <w:spacing w:line="259" w:lineRule="auto"/>
      <w:textAlignment w:val="auto"/>
    </w:pPr>
    <w:rPr>
      <w:rFonts w:ascii="Times New Roman" w:eastAsiaTheme="minorHAnsi" w:hAnsi="Times New Roman" w:cs="Times New Roman"/>
      <w:sz w:val="24"/>
      <w:szCs w:val="24"/>
      <w:lang w:val="es-CL"/>
    </w:rPr>
  </w:style>
  <w:style w:type="character" w:customStyle="1" w:styleId="il">
    <w:name w:val="il"/>
    <w:basedOn w:val="Fuentedeprrafopredeter"/>
    <w:rsid w:val="00FD49A2"/>
  </w:style>
  <w:style w:type="paragraph" w:styleId="Encabezado">
    <w:name w:val="header"/>
    <w:basedOn w:val="Normal"/>
    <w:link w:val="EncabezadoCar"/>
    <w:uiPriority w:val="99"/>
    <w:unhideWhenUsed/>
    <w:rsid w:val="009B07DE"/>
    <w:pPr>
      <w:tabs>
        <w:tab w:val="center" w:pos="4419"/>
        <w:tab w:val="right" w:pos="8838"/>
      </w:tabs>
      <w:spacing w:after="0"/>
    </w:pPr>
  </w:style>
  <w:style w:type="character" w:customStyle="1" w:styleId="EncabezadoCar">
    <w:name w:val="Encabezado Car"/>
    <w:basedOn w:val="Fuentedeprrafopredeter"/>
    <w:link w:val="Encabezado"/>
    <w:uiPriority w:val="99"/>
    <w:rsid w:val="009B07DE"/>
    <w:rPr>
      <w:rFonts w:cs="Calibri"/>
    </w:rPr>
  </w:style>
  <w:style w:type="paragraph" w:styleId="Piedepgina">
    <w:name w:val="footer"/>
    <w:basedOn w:val="Normal"/>
    <w:link w:val="PiedepginaCar"/>
    <w:uiPriority w:val="99"/>
    <w:unhideWhenUsed/>
    <w:rsid w:val="009B07DE"/>
    <w:pPr>
      <w:tabs>
        <w:tab w:val="center" w:pos="4419"/>
        <w:tab w:val="right" w:pos="8838"/>
      </w:tabs>
      <w:spacing w:after="0"/>
    </w:pPr>
  </w:style>
  <w:style w:type="character" w:customStyle="1" w:styleId="PiedepginaCar">
    <w:name w:val="Pie de página Car"/>
    <w:basedOn w:val="Fuentedeprrafopredeter"/>
    <w:link w:val="Piedepgina"/>
    <w:uiPriority w:val="99"/>
    <w:rsid w:val="009B07DE"/>
    <w:rPr>
      <w:rFonts w:cs="Calibri"/>
    </w:rPr>
  </w:style>
  <w:style w:type="character" w:styleId="nfasis">
    <w:name w:val="Emphasis"/>
    <w:basedOn w:val="Fuentedeprrafopredeter"/>
    <w:uiPriority w:val="20"/>
    <w:qFormat/>
    <w:rsid w:val="00321DAA"/>
    <w:rPr>
      <w:i/>
      <w:iCs/>
    </w:rPr>
  </w:style>
  <w:style w:type="character" w:styleId="Textoennegrita">
    <w:name w:val="Strong"/>
    <w:basedOn w:val="Fuentedeprrafopredeter"/>
    <w:uiPriority w:val="22"/>
    <w:qFormat/>
    <w:rsid w:val="0068393F"/>
    <w:rPr>
      <w:b/>
      <w:bCs/>
    </w:rPr>
  </w:style>
  <w:style w:type="character" w:styleId="Refdecomentario">
    <w:name w:val="annotation reference"/>
    <w:basedOn w:val="Fuentedeprrafopredeter"/>
    <w:uiPriority w:val="99"/>
    <w:semiHidden/>
    <w:unhideWhenUsed/>
    <w:rsid w:val="00206B60"/>
    <w:rPr>
      <w:sz w:val="16"/>
      <w:szCs w:val="16"/>
    </w:rPr>
  </w:style>
  <w:style w:type="paragraph" w:styleId="Textocomentario">
    <w:name w:val="annotation text"/>
    <w:basedOn w:val="Normal"/>
    <w:link w:val="TextocomentarioCar"/>
    <w:uiPriority w:val="99"/>
    <w:semiHidden/>
    <w:unhideWhenUsed/>
    <w:rsid w:val="00206B60"/>
    <w:rPr>
      <w:sz w:val="20"/>
      <w:szCs w:val="20"/>
    </w:rPr>
  </w:style>
  <w:style w:type="character" w:customStyle="1" w:styleId="TextocomentarioCar">
    <w:name w:val="Texto comentario Car"/>
    <w:basedOn w:val="Fuentedeprrafopredeter"/>
    <w:link w:val="Textocomentario"/>
    <w:uiPriority w:val="99"/>
    <w:semiHidden/>
    <w:rsid w:val="00206B60"/>
    <w:rPr>
      <w:rFonts w:cs="Calibri"/>
      <w:sz w:val="20"/>
      <w:szCs w:val="20"/>
    </w:rPr>
  </w:style>
  <w:style w:type="paragraph" w:styleId="Asuntodelcomentario">
    <w:name w:val="annotation subject"/>
    <w:basedOn w:val="Textocomentario"/>
    <w:next w:val="Textocomentario"/>
    <w:link w:val="AsuntodelcomentarioCar"/>
    <w:uiPriority w:val="99"/>
    <w:semiHidden/>
    <w:unhideWhenUsed/>
    <w:rsid w:val="00206B60"/>
    <w:rPr>
      <w:b/>
      <w:bCs/>
    </w:rPr>
  </w:style>
  <w:style w:type="character" w:customStyle="1" w:styleId="AsuntodelcomentarioCar">
    <w:name w:val="Asunto del comentario Car"/>
    <w:basedOn w:val="TextocomentarioCar"/>
    <w:link w:val="Asuntodelcomentario"/>
    <w:uiPriority w:val="99"/>
    <w:semiHidden/>
    <w:rsid w:val="00206B60"/>
    <w:rPr>
      <w:rFonts w:cs="Calibri"/>
      <w:b/>
      <w:bCs/>
      <w:sz w:val="20"/>
      <w:szCs w:val="20"/>
    </w:rPr>
  </w:style>
  <w:style w:type="character" w:customStyle="1" w:styleId="gmaildefault">
    <w:name w:val="gmail_default"/>
    <w:basedOn w:val="Fuentedeprrafopredeter"/>
    <w:rsid w:val="008C32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951474">
      <w:bodyDiv w:val="1"/>
      <w:marLeft w:val="0"/>
      <w:marRight w:val="0"/>
      <w:marTop w:val="0"/>
      <w:marBottom w:val="0"/>
      <w:divBdr>
        <w:top w:val="none" w:sz="0" w:space="0" w:color="auto"/>
        <w:left w:val="none" w:sz="0" w:space="0" w:color="auto"/>
        <w:bottom w:val="none" w:sz="0" w:space="0" w:color="auto"/>
        <w:right w:val="none" w:sz="0" w:space="0" w:color="auto"/>
      </w:divBdr>
    </w:div>
    <w:div w:id="323778340">
      <w:bodyDiv w:val="1"/>
      <w:marLeft w:val="0"/>
      <w:marRight w:val="0"/>
      <w:marTop w:val="0"/>
      <w:marBottom w:val="0"/>
      <w:divBdr>
        <w:top w:val="none" w:sz="0" w:space="0" w:color="auto"/>
        <w:left w:val="none" w:sz="0" w:space="0" w:color="auto"/>
        <w:bottom w:val="none" w:sz="0" w:space="0" w:color="auto"/>
        <w:right w:val="none" w:sz="0" w:space="0" w:color="auto"/>
      </w:divBdr>
    </w:div>
    <w:div w:id="341857089">
      <w:bodyDiv w:val="1"/>
      <w:marLeft w:val="0"/>
      <w:marRight w:val="0"/>
      <w:marTop w:val="0"/>
      <w:marBottom w:val="0"/>
      <w:divBdr>
        <w:top w:val="none" w:sz="0" w:space="0" w:color="auto"/>
        <w:left w:val="none" w:sz="0" w:space="0" w:color="auto"/>
        <w:bottom w:val="none" w:sz="0" w:space="0" w:color="auto"/>
        <w:right w:val="none" w:sz="0" w:space="0" w:color="auto"/>
      </w:divBdr>
    </w:div>
    <w:div w:id="365524782">
      <w:bodyDiv w:val="1"/>
      <w:marLeft w:val="0"/>
      <w:marRight w:val="0"/>
      <w:marTop w:val="0"/>
      <w:marBottom w:val="0"/>
      <w:divBdr>
        <w:top w:val="none" w:sz="0" w:space="0" w:color="auto"/>
        <w:left w:val="none" w:sz="0" w:space="0" w:color="auto"/>
        <w:bottom w:val="none" w:sz="0" w:space="0" w:color="auto"/>
        <w:right w:val="none" w:sz="0" w:space="0" w:color="auto"/>
      </w:divBdr>
    </w:div>
    <w:div w:id="419065636">
      <w:bodyDiv w:val="1"/>
      <w:marLeft w:val="0"/>
      <w:marRight w:val="0"/>
      <w:marTop w:val="0"/>
      <w:marBottom w:val="0"/>
      <w:divBdr>
        <w:top w:val="none" w:sz="0" w:space="0" w:color="auto"/>
        <w:left w:val="none" w:sz="0" w:space="0" w:color="auto"/>
        <w:bottom w:val="none" w:sz="0" w:space="0" w:color="auto"/>
        <w:right w:val="none" w:sz="0" w:space="0" w:color="auto"/>
      </w:divBdr>
      <w:divsChild>
        <w:div w:id="812018721">
          <w:marLeft w:val="0"/>
          <w:marRight w:val="0"/>
          <w:marTop w:val="0"/>
          <w:marBottom w:val="0"/>
          <w:divBdr>
            <w:top w:val="none" w:sz="0" w:space="0" w:color="auto"/>
            <w:left w:val="none" w:sz="0" w:space="0" w:color="auto"/>
            <w:bottom w:val="none" w:sz="0" w:space="0" w:color="auto"/>
            <w:right w:val="none" w:sz="0" w:space="0" w:color="auto"/>
          </w:divBdr>
          <w:divsChild>
            <w:div w:id="683946382">
              <w:marLeft w:val="0"/>
              <w:marRight w:val="0"/>
              <w:marTop w:val="0"/>
              <w:marBottom w:val="0"/>
              <w:divBdr>
                <w:top w:val="none" w:sz="0" w:space="0" w:color="auto"/>
                <w:left w:val="none" w:sz="0" w:space="0" w:color="auto"/>
                <w:bottom w:val="none" w:sz="0" w:space="0" w:color="auto"/>
                <w:right w:val="none" w:sz="0" w:space="0" w:color="auto"/>
              </w:divBdr>
              <w:divsChild>
                <w:div w:id="171847584">
                  <w:marLeft w:val="0"/>
                  <w:marRight w:val="0"/>
                  <w:marTop w:val="0"/>
                  <w:marBottom w:val="0"/>
                  <w:divBdr>
                    <w:top w:val="none" w:sz="0" w:space="0" w:color="auto"/>
                    <w:left w:val="none" w:sz="0" w:space="0" w:color="auto"/>
                    <w:bottom w:val="none" w:sz="0" w:space="0" w:color="auto"/>
                    <w:right w:val="none" w:sz="0" w:space="0" w:color="auto"/>
                  </w:divBdr>
                </w:div>
                <w:div w:id="500774210">
                  <w:marLeft w:val="0"/>
                  <w:marRight w:val="0"/>
                  <w:marTop w:val="0"/>
                  <w:marBottom w:val="0"/>
                  <w:divBdr>
                    <w:top w:val="none" w:sz="0" w:space="0" w:color="auto"/>
                    <w:left w:val="none" w:sz="0" w:space="0" w:color="auto"/>
                    <w:bottom w:val="none" w:sz="0" w:space="0" w:color="auto"/>
                    <w:right w:val="none" w:sz="0" w:space="0" w:color="auto"/>
                  </w:divBdr>
                </w:div>
                <w:div w:id="80886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363102">
          <w:marLeft w:val="0"/>
          <w:marRight w:val="0"/>
          <w:marTop w:val="0"/>
          <w:marBottom w:val="0"/>
          <w:divBdr>
            <w:top w:val="none" w:sz="0" w:space="0" w:color="auto"/>
            <w:left w:val="none" w:sz="0" w:space="0" w:color="auto"/>
            <w:bottom w:val="none" w:sz="0" w:space="0" w:color="auto"/>
            <w:right w:val="none" w:sz="0" w:space="0" w:color="auto"/>
          </w:divBdr>
        </w:div>
        <w:div w:id="1850480469">
          <w:marLeft w:val="0"/>
          <w:marRight w:val="0"/>
          <w:marTop w:val="0"/>
          <w:marBottom w:val="0"/>
          <w:divBdr>
            <w:top w:val="none" w:sz="0" w:space="0" w:color="auto"/>
            <w:left w:val="none" w:sz="0" w:space="0" w:color="auto"/>
            <w:bottom w:val="none" w:sz="0" w:space="0" w:color="auto"/>
            <w:right w:val="none" w:sz="0" w:space="0" w:color="auto"/>
          </w:divBdr>
          <w:divsChild>
            <w:div w:id="2016611494">
              <w:marLeft w:val="0"/>
              <w:marRight w:val="0"/>
              <w:marTop w:val="0"/>
              <w:marBottom w:val="0"/>
              <w:divBdr>
                <w:top w:val="none" w:sz="0" w:space="0" w:color="auto"/>
                <w:left w:val="none" w:sz="0" w:space="0" w:color="auto"/>
                <w:bottom w:val="none" w:sz="0" w:space="0" w:color="auto"/>
                <w:right w:val="none" w:sz="0" w:space="0" w:color="auto"/>
              </w:divBdr>
            </w:div>
            <w:div w:id="1860118263">
              <w:marLeft w:val="0"/>
              <w:marRight w:val="0"/>
              <w:marTop w:val="0"/>
              <w:marBottom w:val="0"/>
              <w:divBdr>
                <w:top w:val="none" w:sz="0" w:space="0" w:color="auto"/>
                <w:left w:val="none" w:sz="0" w:space="0" w:color="auto"/>
                <w:bottom w:val="none" w:sz="0" w:space="0" w:color="auto"/>
                <w:right w:val="none" w:sz="0" w:space="0" w:color="auto"/>
              </w:divBdr>
            </w:div>
            <w:div w:id="1917666328">
              <w:marLeft w:val="0"/>
              <w:marRight w:val="0"/>
              <w:marTop w:val="0"/>
              <w:marBottom w:val="0"/>
              <w:divBdr>
                <w:top w:val="none" w:sz="0" w:space="0" w:color="auto"/>
                <w:left w:val="none" w:sz="0" w:space="0" w:color="auto"/>
                <w:bottom w:val="none" w:sz="0" w:space="0" w:color="auto"/>
                <w:right w:val="none" w:sz="0" w:space="0" w:color="auto"/>
              </w:divBdr>
            </w:div>
            <w:div w:id="1672565706">
              <w:marLeft w:val="0"/>
              <w:marRight w:val="0"/>
              <w:marTop w:val="0"/>
              <w:marBottom w:val="0"/>
              <w:divBdr>
                <w:top w:val="none" w:sz="0" w:space="0" w:color="auto"/>
                <w:left w:val="none" w:sz="0" w:space="0" w:color="auto"/>
                <w:bottom w:val="none" w:sz="0" w:space="0" w:color="auto"/>
                <w:right w:val="none" w:sz="0" w:space="0" w:color="auto"/>
              </w:divBdr>
            </w:div>
            <w:div w:id="46075762">
              <w:marLeft w:val="0"/>
              <w:marRight w:val="0"/>
              <w:marTop w:val="0"/>
              <w:marBottom w:val="0"/>
              <w:divBdr>
                <w:top w:val="none" w:sz="0" w:space="0" w:color="auto"/>
                <w:left w:val="none" w:sz="0" w:space="0" w:color="auto"/>
                <w:bottom w:val="none" w:sz="0" w:space="0" w:color="auto"/>
                <w:right w:val="none" w:sz="0" w:space="0" w:color="auto"/>
              </w:divBdr>
            </w:div>
            <w:div w:id="171649837">
              <w:marLeft w:val="0"/>
              <w:marRight w:val="0"/>
              <w:marTop w:val="0"/>
              <w:marBottom w:val="0"/>
              <w:divBdr>
                <w:top w:val="none" w:sz="0" w:space="0" w:color="auto"/>
                <w:left w:val="none" w:sz="0" w:space="0" w:color="auto"/>
                <w:bottom w:val="none" w:sz="0" w:space="0" w:color="auto"/>
                <w:right w:val="none" w:sz="0" w:space="0" w:color="auto"/>
              </w:divBdr>
            </w:div>
            <w:div w:id="2091660551">
              <w:marLeft w:val="0"/>
              <w:marRight w:val="0"/>
              <w:marTop w:val="0"/>
              <w:marBottom w:val="0"/>
              <w:divBdr>
                <w:top w:val="none" w:sz="0" w:space="0" w:color="auto"/>
                <w:left w:val="none" w:sz="0" w:space="0" w:color="auto"/>
                <w:bottom w:val="none" w:sz="0" w:space="0" w:color="auto"/>
                <w:right w:val="none" w:sz="0" w:space="0" w:color="auto"/>
              </w:divBdr>
            </w:div>
            <w:div w:id="145393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333340">
      <w:bodyDiv w:val="1"/>
      <w:marLeft w:val="0"/>
      <w:marRight w:val="0"/>
      <w:marTop w:val="0"/>
      <w:marBottom w:val="0"/>
      <w:divBdr>
        <w:top w:val="none" w:sz="0" w:space="0" w:color="auto"/>
        <w:left w:val="none" w:sz="0" w:space="0" w:color="auto"/>
        <w:bottom w:val="none" w:sz="0" w:space="0" w:color="auto"/>
        <w:right w:val="none" w:sz="0" w:space="0" w:color="auto"/>
      </w:divBdr>
    </w:div>
    <w:div w:id="533229239">
      <w:bodyDiv w:val="1"/>
      <w:marLeft w:val="0"/>
      <w:marRight w:val="0"/>
      <w:marTop w:val="0"/>
      <w:marBottom w:val="0"/>
      <w:divBdr>
        <w:top w:val="none" w:sz="0" w:space="0" w:color="auto"/>
        <w:left w:val="none" w:sz="0" w:space="0" w:color="auto"/>
        <w:bottom w:val="none" w:sz="0" w:space="0" w:color="auto"/>
        <w:right w:val="none" w:sz="0" w:space="0" w:color="auto"/>
      </w:divBdr>
    </w:div>
    <w:div w:id="621502132">
      <w:bodyDiv w:val="1"/>
      <w:marLeft w:val="0"/>
      <w:marRight w:val="0"/>
      <w:marTop w:val="0"/>
      <w:marBottom w:val="0"/>
      <w:divBdr>
        <w:top w:val="none" w:sz="0" w:space="0" w:color="auto"/>
        <w:left w:val="none" w:sz="0" w:space="0" w:color="auto"/>
        <w:bottom w:val="none" w:sz="0" w:space="0" w:color="auto"/>
        <w:right w:val="none" w:sz="0" w:space="0" w:color="auto"/>
      </w:divBdr>
      <w:divsChild>
        <w:div w:id="1315182141">
          <w:marLeft w:val="0"/>
          <w:marRight w:val="0"/>
          <w:marTop w:val="0"/>
          <w:marBottom w:val="0"/>
          <w:divBdr>
            <w:top w:val="none" w:sz="0" w:space="0" w:color="auto"/>
            <w:left w:val="none" w:sz="0" w:space="0" w:color="auto"/>
            <w:bottom w:val="none" w:sz="0" w:space="0" w:color="auto"/>
            <w:right w:val="none" w:sz="0" w:space="0" w:color="auto"/>
          </w:divBdr>
        </w:div>
      </w:divsChild>
    </w:div>
    <w:div w:id="638269611">
      <w:bodyDiv w:val="1"/>
      <w:marLeft w:val="0"/>
      <w:marRight w:val="0"/>
      <w:marTop w:val="0"/>
      <w:marBottom w:val="0"/>
      <w:divBdr>
        <w:top w:val="none" w:sz="0" w:space="0" w:color="auto"/>
        <w:left w:val="none" w:sz="0" w:space="0" w:color="auto"/>
        <w:bottom w:val="none" w:sz="0" w:space="0" w:color="auto"/>
        <w:right w:val="none" w:sz="0" w:space="0" w:color="auto"/>
      </w:divBdr>
      <w:divsChild>
        <w:div w:id="1113749090">
          <w:marLeft w:val="0"/>
          <w:marRight w:val="0"/>
          <w:marTop w:val="0"/>
          <w:marBottom w:val="0"/>
          <w:divBdr>
            <w:top w:val="none" w:sz="0" w:space="0" w:color="auto"/>
            <w:left w:val="none" w:sz="0" w:space="0" w:color="auto"/>
            <w:bottom w:val="none" w:sz="0" w:space="0" w:color="auto"/>
            <w:right w:val="none" w:sz="0" w:space="0" w:color="auto"/>
          </w:divBdr>
        </w:div>
        <w:div w:id="879166480">
          <w:marLeft w:val="0"/>
          <w:marRight w:val="0"/>
          <w:marTop w:val="0"/>
          <w:marBottom w:val="0"/>
          <w:divBdr>
            <w:top w:val="none" w:sz="0" w:space="0" w:color="auto"/>
            <w:left w:val="none" w:sz="0" w:space="0" w:color="auto"/>
            <w:bottom w:val="none" w:sz="0" w:space="0" w:color="auto"/>
            <w:right w:val="none" w:sz="0" w:space="0" w:color="auto"/>
          </w:divBdr>
        </w:div>
        <w:div w:id="1379940957">
          <w:marLeft w:val="0"/>
          <w:marRight w:val="0"/>
          <w:marTop w:val="0"/>
          <w:marBottom w:val="0"/>
          <w:divBdr>
            <w:top w:val="none" w:sz="0" w:space="0" w:color="auto"/>
            <w:left w:val="none" w:sz="0" w:space="0" w:color="auto"/>
            <w:bottom w:val="none" w:sz="0" w:space="0" w:color="auto"/>
            <w:right w:val="none" w:sz="0" w:space="0" w:color="auto"/>
          </w:divBdr>
        </w:div>
      </w:divsChild>
    </w:div>
    <w:div w:id="719938817">
      <w:bodyDiv w:val="1"/>
      <w:marLeft w:val="0"/>
      <w:marRight w:val="0"/>
      <w:marTop w:val="0"/>
      <w:marBottom w:val="0"/>
      <w:divBdr>
        <w:top w:val="none" w:sz="0" w:space="0" w:color="auto"/>
        <w:left w:val="none" w:sz="0" w:space="0" w:color="auto"/>
        <w:bottom w:val="none" w:sz="0" w:space="0" w:color="auto"/>
        <w:right w:val="none" w:sz="0" w:space="0" w:color="auto"/>
      </w:divBdr>
      <w:divsChild>
        <w:div w:id="1546216798">
          <w:marLeft w:val="0"/>
          <w:marRight w:val="0"/>
          <w:marTop w:val="0"/>
          <w:marBottom w:val="0"/>
          <w:divBdr>
            <w:top w:val="none" w:sz="0" w:space="0" w:color="auto"/>
            <w:left w:val="none" w:sz="0" w:space="0" w:color="auto"/>
            <w:bottom w:val="none" w:sz="0" w:space="0" w:color="auto"/>
            <w:right w:val="none" w:sz="0" w:space="0" w:color="auto"/>
          </w:divBdr>
        </w:div>
        <w:div w:id="1985888422">
          <w:marLeft w:val="0"/>
          <w:marRight w:val="0"/>
          <w:marTop w:val="0"/>
          <w:marBottom w:val="0"/>
          <w:divBdr>
            <w:top w:val="none" w:sz="0" w:space="0" w:color="auto"/>
            <w:left w:val="none" w:sz="0" w:space="0" w:color="auto"/>
            <w:bottom w:val="none" w:sz="0" w:space="0" w:color="auto"/>
            <w:right w:val="none" w:sz="0" w:space="0" w:color="auto"/>
          </w:divBdr>
        </w:div>
        <w:div w:id="1284920957">
          <w:marLeft w:val="0"/>
          <w:marRight w:val="0"/>
          <w:marTop w:val="0"/>
          <w:marBottom w:val="0"/>
          <w:divBdr>
            <w:top w:val="none" w:sz="0" w:space="0" w:color="auto"/>
            <w:left w:val="none" w:sz="0" w:space="0" w:color="auto"/>
            <w:bottom w:val="none" w:sz="0" w:space="0" w:color="auto"/>
            <w:right w:val="none" w:sz="0" w:space="0" w:color="auto"/>
          </w:divBdr>
        </w:div>
      </w:divsChild>
    </w:div>
    <w:div w:id="789973710">
      <w:bodyDiv w:val="1"/>
      <w:marLeft w:val="0"/>
      <w:marRight w:val="0"/>
      <w:marTop w:val="0"/>
      <w:marBottom w:val="0"/>
      <w:divBdr>
        <w:top w:val="none" w:sz="0" w:space="0" w:color="auto"/>
        <w:left w:val="none" w:sz="0" w:space="0" w:color="auto"/>
        <w:bottom w:val="none" w:sz="0" w:space="0" w:color="auto"/>
        <w:right w:val="none" w:sz="0" w:space="0" w:color="auto"/>
      </w:divBdr>
    </w:div>
    <w:div w:id="891040951">
      <w:bodyDiv w:val="1"/>
      <w:marLeft w:val="0"/>
      <w:marRight w:val="0"/>
      <w:marTop w:val="0"/>
      <w:marBottom w:val="0"/>
      <w:divBdr>
        <w:top w:val="none" w:sz="0" w:space="0" w:color="auto"/>
        <w:left w:val="none" w:sz="0" w:space="0" w:color="auto"/>
        <w:bottom w:val="none" w:sz="0" w:space="0" w:color="auto"/>
        <w:right w:val="none" w:sz="0" w:space="0" w:color="auto"/>
      </w:divBdr>
    </w:div>
    <w:div w:id="966542653">
      <w:bodyDiv w:val="1"/>
      <w:marLeft w:val="0"/>
      <w:marRight w:val="0"/>
      <w:marTop w:val="0"/>
      <w:marBottom w:val="0"/>
      <w:divBdr>
        <w:top w:val="none" w:sz="0" w:space="0" w:color="auto"/>
        <w:left w:val="none" w:sz="0" w:space="0" w:color="auto"/>
        <w:bottom w:val="none" w:sz="0" w:space="0" w:color="auto"/>
        <w:right w:val="none" w:sz="0" w:space="0" w:color="auto"/>
      </w:divBdr>
    </w:div>
    <w:div w:id="968970277">
      <w:bodyDiv w:val="1"/>
      <w:marLeft w:val="0"/>
      <w:marRight w:val="0"/>
      <w:marTop w:val="0"/>
      <w:marBottom w:val="0"/>
      <w:divBdr>
        <w:top w:val="none" w:sz="0" w:space="0" w:color="auto"/>
        <w:left w:val="none" w:sz="0" w:space="0" w:color="auto"/>
        <w:bottom w:val="none" w:sz="0" w:space="0" w:color="auto"/>
        <w:right w:val="none" w:sz="0" w:space="0" w:color="auto"/>
      </w:divBdr>
    </w:div>
    <w:div w:id="1342389578">
      <w:bodyDiv w:val="1"/>
      <w:marLeft w:val="0"/>
      <w:marRight w:val="0"/>
      <w:marTop w:val="0"/>
      <w:marBottom w:val="0"/>
      <w:divBdr>
        <w:top w:val="none" w:sz="0" w:space="0" w:color="auto"/>
        <w:left w:val="none" w:sz="0" w:space="0" w:color="auto"/>
        <w:bottom w:val="none" w:sz="0" w:space="0" w:color="auto"/>
        <w:right w:val="none" w:sz="0" w:space="0" w:color="auto"/>
      </w:divBdr>
      <w:divsChild>
        <w:div w:id="361637665">
          <w:marLeft w:val="0"/>
          <w:marRight w:val="0"/>
          <w:marTop w:val="0"/>
          <w:marBottom w:val="0"/>
          <w:divBdr>
            <w:top w:val="none" w:sz="0" w:space="0" w:color="auto"/>
            <w:left w:val="none" w:sz="0" w:space="0" w:color="auto"/>
            <w:bottom w:val="none" w:sz="0" w:space="0" w:color="auto"/>
            <w:right w:val="none" w:sz="0" w:space="0" w:color="auto"/>
          </w:divBdr>
        </w:div>
        <w:div w:id="1017124460">
          <w:marLeft w:val="0"/>
          <w:marRight w:val="0"/>
          <w:marTop w:val="0"/>
          <w:marBottom w:val="0"/>
          <w:divBdr>
            <w:top w:val="none" w:sz="0" w:space="0" w:color="auto"/>
            <w:left w:val="none" w:sz="0" w:space="0" w:color="auto"/>
            <w:bottom w:val="none" w:sz="0" w:space="0" w:color="auto"/>
            <w:right w:val="none" w:sz="0" w:space="0" w:color="auto"/>
          </w:divBdr>
        </w:div>
        <w:div w:id="825822947">
          <w:marLeft w:val="0"/>
          <w:marRight w:val="0"/>
          <w:marTop w:val="0"/>
          <w:marBottom w:val="0"/>
          <w:divBdr>
            <w:top w:val="none" w:sz="0" w:space="0" w:color="auto"/>
            <w:left w:val="none" w:sz="0" w:space="0" w:color="auto"/>
            <w:bottom w:val="none" w:sz="0" w:space="0" w:color="auto"/>
            <w:right w:val="none" w:sz="0" w:space="0" w:color="auto"/>
          </w:divBdr>
        </w:div>
        <w:div w:id="816532066">
          <w:marLeft w:val="0"/>
          <w:marRight w:val="0"/>
          <w:marTop w:val="0"/>
          <w:marBottom w:val="0"/>
          <w:divBdr>
            <w:top w:val="none" w:sz="0" w:space="0" w:color="auto"/>
            <w:left w:val="none" w:sz="0" w:space="0" w:color="auto"/>
            <w:bottom w:val="none" w:sz="0" w:space="0" w:color="auto"/>
            <w:right w:val="none" w:sz="0" w:space="0" w:color="auto"/>
          </w:divBdr>
        </w:div>
        <w:div w:id="857742694">
          <w:marLeft w:val="0"/>
          <w:marRight w:val="0"/>
          <w:marTop w:val="0"/>
          <w:marBottom w:val="0"/>
          <w:divBdr>
            <w:top w:val="none" w:sz="0" w:space="0" w:color="auto"/>
            <w:left w:val="none" w:sz="0" w:space="0" w:color="auto"/>
            <w:bottom w:val="none" w:sz="0" w:space="0" w:color="auto"/>
            <w:right w:val="none" w:sz="0" w:space="0" w:color="auto"/>
          </w:divBdr>
        </w:div>
      </w:divsChild>
    </w:div>
    <w:div w:id="1356662204">
      <w:bodyDiv w:val="1"/>
      <w:marLeft w:val="0"/>
      <w:marRight w:val="0"/>
      <w:marTop w:val="0"/>
      <w:marBottom w:val="0"/>
      <w:divBdr>
        <w:top w:val="none" w:sz="0" w:space="0" w:color="auto"/>
        <w:left w:val="none" w:sz="0" w:space="0" w:color="auto"/>
        <w:bottom w:val="none" w:sz="0" w:space="0" w:color="auto"/>
        <w:right w:val="none" w:sz="0" w:space="0" w:color="auto"/>
      </w:divBdr>
    </w:div>
    <w:div w:id="1581213465">
      <w:bodyDiv w:val="1"/>
      <w:marLeft w:val="0"/>
      <w:marRight w:val="0"/>
      <w:marTop w:val="0"/>
      <w:marBottom w:val="0"/>
      <w:divBdr>
        <w:top w:val="none" w:sz="0" w:space="0" w:color="auto"/>
        <w:left w:val="none" w:sz="0" w:space="0" w:color="auto"/>
        <w:bottom w:val="none" w:sz="0" w:space="0" w:color="auto"/>
        <w:right w:val="none" w:sz="0" w:space="0" w:color="auto"/>
      </w:divBdr>
    </w:div>
    <w:div w:id="1600720337">
      <w:bodyDiv w:val="1"/>
      <w:marLeft w:val="0"/>
      <w:marRight w:val="0"/>
      <w:marTop w:val="0"/>
      <w:marBottom w:val="0"/>
      <w:divBdr>
        <w:top w:val="none" w:sz="0" w:space="0" w:color="auto"/>
        <w:left w:val="none" w:sz="0" w:space="0" w:color="auto"/>
        <w:bottom w:val="none" w:sz="0" w:space="0" w:color="auto"/>
        <w:right w:val="none" w:sz="0" w:space="0" w:color="auto"/>
      </w:divBdr>
    </w:div>
    <w:div w:id="1614481633">
      <w:bodyDiv w:val="1"/>
      <w:marLeft w:val="0"/>
      <w:marRight w:val="0"/>
      <w:marTop w:val="0"/>
      <w:marBottom w:val="0"/>
      <w:divBdr>
        <w:top w:val="none" w:sz="0" w:space="0" w:color="auto"/>
        <w:left w:val="none" w:sz="0" w:space="0" w:color="auto"/>
        <w:bottom w:val="none" w:sz="0" w:space="0" w:color="auto"/>
        <w:right w:val="none" w:sz="0" w:space="0" w:color="auto"/>
      </w:divBdr>
    </w:div>
    <w:div w:id="1719816063">
      <w:bodyDiv w:val="1"/>
      <w:marLeft w:val="0"/>
      <w:marRight w:val="0"/>
      <w:marTop w:val="0"/>
      <w:marBottom w:val="0"/>
      <w:divBdr>
        <w:top w:val="none" w:sz="0" w:space="0" w:color="auto"/>
        <w:left w:val="none" w:sz="0" w:space="0" w:color="auto"/>
        <w:bottom w:val="none" w:sz="0" w:space="0" w:color="auto"/>
        <w:right w:val="none" w:sz="0" w:space="0" w:color="auto"/>
      </w:divBdr>
    </w:div>
    <w:div w:id="1855606260">
      <w:bodyDiv w:val="1"/>
      <w:marLeft w:val="0"/>
      <w:marRight w:val="0"/>
      <w:marTop w:val="0"/>
      <w:marBottom w:val="0"/>
      <w:divBdr>
        <w:top w:val="none" w:sz="0" w:space="0" w:color="auto"/>
        <w:left w:val="none" w:sz="0" w:space="0" w:color="auto"/>
        <w:bottom w:val="none" w:sz="0" w:space="0" w:color="auto"/>
        <w:right w:val="none" w:sz="0" w:space="0" w:color="auto"/>
      </w:divBdr>
    </w:div>
    <w:div w:id="1893342894">
      <w:bodyDiv w:val="1"/>
      <w:marLeft w:val="0"/>
      <w:marRight w:val="0"/>
      <w:marTop w:val="0"/>
      <w:marBottom w:val="0"/>
      <w:divBdr>
        <w:top w:val="none" w:sz="0" w:space="0" w:color="auto"/>
        <w:left w:val="none" w:sz="0" w:space="0" w:color="auto"/>
        <w:bottom w:val="none" w:sz="0" w:space="0" w:color="auto"/>
        <w:right w:val="none" w:sz="0" w:space="0" w:color="auto"/>
      </w:divBdr>
    </w:div>
    <w:div w:id="1946110536">
      <w:bodyDiv w:val="1"/>
      <w:marLeft w:val="0"/>
      <w:marRight w:val="0"/>
      <w:marTop w:val="0"/>
      <w:marBottom w:val="0"/>
      <w:divBdr>
        <w:top w:val="none" w:sz="0" w:space="0" w:color="auto"/>
        <w:left w:val="none" w:sz="0" w:space="0" w:color="auto"/>
        <w:bottom w:val="none" w:sz="0" w:space="0" w:color="auto"/>
        <w:right w:val="none" w:sz="0" w:space="0" w:color="auto"/>
      </w:divBdr>
    </w:div>
    <w:div w:id="1946234145">
      <w:bodyDiv w:val="1"/>
      <w:marLeft w:val="0"/>
      <w:marRight w:val="0"/>
      <w:marTop w:val="0"/>
      <w:marBottom w:val="0"/>
      <w:divBdr>
        <w:top w:val="none" w:sz="0" w:space="0" w:color="auto"/>
        <w:left w:val="none" w:sz="0" w:space="0" w:color="auto"/>
        <w:bottom w:val="none" w:sz="0" w:space="0" w:color="auto"/>
        <w:right w:val="none" w:sz="0" w:space="0" w:color="auto"/>
      </w:divBdr>
    </w:div>
    <w:div w:id="1992904629">
      <w:bodyDiv w:val="1"/>
      <w:marLeft w:val="0"/>
      <w:marRight w:val="0"/>
      <w:marTop w:val="0"/>
      <w:marBottom w:val="0"/>
      <w:divBdr>
        <w:top w:val="none" w:sz="0" w:space="0" w:color="auto"/>
        <w:left w:val="none" w:sz="0" w:space="0" w:color="auto"/>
        <w:bottom w:val="none" w:sz="0" w:space="0" w:color="auto"/>
        <w:right w:val="none" w:sz="0" w:space="0" w:color="auto"/>
      </w:divBdr>
    </w:div>
    <w:div w:id="2012415020">
      <w:bodyDiv w:val="1"/>
      <w:marLeft w:val="0"/>
      <w:marRight w:val="0"/>
      <w:marTop w:val="0"/>
      <w:marBottom w:val="0"/>
      <w:divBdr>
        <w:top w:val="none" w:sz="0" w:space="0" w:color="auto"/>
        <w:left w:val="none" w:sz="0" w:space="0" w:color="auto"/>
        <w:bottom w:val="none" w:sz="0" w:space="0" w:color="auto"/>
        <w:right w:val="none" w:sz="0" w:space="0" w:color="auto"/>
      </w:divBdr>
    </w:div>
    <w:div w:id="2105103241">
      <w:bodyDiv w:val="1"/>
      <w:marLeft w:val="0"/>
      <w:marRight w:val="0"/>
      <w:marTop w:val="0"/>
      <w:marBottom w:val="0"/>
      <w:divBdr>
        <w:top w:val="none" w:sz="0" w:space="0" w:color="auto"/>
        <w:left w:val="none" w:sz="0" w:space="0" w:color="auto"/>
        <w:bottom w:val="none" w:sz="0" w:space="0" w:color="auto"/>
        <w:right w:val="none" w:sz="0" w:space="0" w:color="auto"/>
      </w:divBdr>
    </w:div>
    <w:div w:id="21305118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741471-53AD-44E9-ABED-049B9EA30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978</Words>
  <Characters>5383</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psico</dc:creator>
  <cp:lastModifiedBy>USACH</cp:lastModifiedBy>
  <cp:revision>2</cp:revision>
  <cp:lastPrinted>2025-11-06T13:21:00Z</cp:lastPrinted>
  <dcterms:created xsi:type="dcterms:W3CDTF">2026-01-12T14:24:00Z</dcterms:created>
  <dcterms:modified xsi:type="dcterms:W3CDTF">2026-01-12T14:24:00Z</dcterms:modified>
</cp:coreProperties>
</file>